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9C6" w:rsidRDefault="00E749C6" w:rsidP="00E749C6">
      <w:pPr>
        <w:jc w:val="center"/>
        <w:rPr>
          <w:sz w:val="44"/>
          <w:szCs w:val="44"/>
        </w:rPr>
      </w:pPr>
      <w:r w:rsidRPr="00DE21D3">
        <w:rPr>
          <w:color w:val="0070C0"/>
          <w:sz w:val="52"/>
          <w:szCs w:val="52"/>
        </w:rPr>
        <w:t>Centre aquatique</w:t>
      </w:r>
      <w:r w:rsidRPr="00DE21D3">
        <w:rPr>
          <w:color w:val="0070C0"/>
          <w:sz w:val="44"/>
          <w:szCs w:val="44"/>
        </w:rPr>
        <w:t xml:space="preserve"> </w:t>
      </w:r>
      <w:r>
        <w:rPr>
          <w:noProof/>
          <w:lang w:eastAsia="fr-FR"/>
        </w:rPr>
        <w:drawing>
          <wp:inline distT="0" distB="0" distL="0" distR="0" wp14:anchorId="25B10F36" wp14:editId="14A15313">
            <wp:extent cx="4483818" cy="4483366"/>
            <wp:effectExtent l="0" t="0" r="0" b="0"/>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b="12635"/>
                    <a:stretch/>
                  </pic:blipFill>
                  <pic:spPr>
                    <a:xfrm>
                      <a:off x="0" y="0"/>
                      <a:ext cx="4483818" cy="4483366"/>
                    </a:xfrm>
                    <a:prstGeom prst="rect">
                      <a:avLst/>
                    </a:prstGeom>
                  </pic:spPr>
                </pic:pic>
              </a:graphicData>
            </a:graphic>
          </wp:inline>
        </w:drawing>
      </w:r>
    </w:p>
    <w:p w:rsidR="00E749C6" w:rsidRPr="00104C8A" w:rsidRDefault="00E749C6" w:rsidP="00E749C6">
      <w:pPr>
        <w:jc w:val="center"/>
        <w:rPr>
          <w:rFonts w:cstheme="minorHAnsi"/>
          <w:color w:val="0070C0"/>
          <w:sz w:val="72"/>
          <w:szCs w:val="72"/>
        </w:rPr>
      </w:pPr>
      <w:r w:rsidRPr="00104C8A">
        <w:rPr>
          <w:rFonts w:cstheme="minorHAnsi"/>
          <w:color w:val="0070C0"/>
          <w:sz w:val="72"/>
          <w:szCs w:val="72"/>
        </w:rPr>
        <w:t>Protocole COVID-19 Centre Aquatique Auréo</w:t>
      </w:r>
    </w:p>
    <w:p w:rsidR="00E749C6" w:rsidRDefault="00E749C6" w:rsidP="00E749C6">
      <w:pPr>
        <w:rPr>
          <w:rFonts w:ascii="Times New Roman" w:hAnsi="Times New Roman" w:cs="Times New Roman"/>
          <w:sz w:val="72"/>
          <w:szCs w:val="72"/>
        </w:rPr>
      </w:pPr>
      <w:r>
        <w:rPr>
          <w:rFonts w:ascii="Times New Roman" w:hAnsi="Times New Roman" w:cs="Times New Roman"/>
          <w:sz w:val="72"/>
          <w:szCs w:val="72"/>
        </w:rPr>
        <w:br w:type="page"/>
      </w:r>
    </w:p>
    <w:p w:rsidR="006C1165" w:rsidRDefault="00D81693" w:rsidP="00F36D6A">
      <w:pPr>
        <w:autoSpaceDE w:val="0"/>
        <w:autoSpaceDN w:val="0"/>
        <w:adjustRightInd w:val="0"/>
        <w:spacing w:after="0" w:line="240" w:lineRule="auto"/>
        <w:ind w:firstLine="708"/>
        <w:jc w:val="both"/>
      </w:pPr>
      <w:r>
        <w:lastRenderedPageBreak/>
        <w:t>Suite à la nouvelle version du « guide de</w:t>
      </w:r>
      <w:r w:rsidR="009421BD">
        <w:t>s</w:t>
      </w:r>
      <w:r>
        <w:t xml:space="preserve"> re</w:t>
      </w:r>
      <w:r w:rsidRPr="00D81693">
        <w:t>commandations</w:t>
      </w:r>
      <w:r>
        <w:t xml:space="preserve"> d</w:t>
      </w:r>
      <w:r w:rsidRPr="00D81693">
        <w:t>es équipements sportifs,</w:t>
      </w:r>
      <w:r>
        <w:t xml:space="preserve"> s</w:t>
      </w:r>
      <w:r w:rsidRPr="00D81693">
        <w:t>ites et espaces de pratiques</w:t>
      </w:r>
      <w:r>
        <w:t xml:space="preserve"> s</w:t>
      </w:r>
      <w:r w:rsidRPr="00D81693">
        <w:t>portives</w:t>
      </w:r>
      <w:r>
        <w:t xml:space="preserve"> » </w:t>
      </w:r>
      <w:r w:rsidR="009421BD">
        <w:t>éditée par</w:t>
      </w:r>
      <w:r>
        <w:t xml:space="preserve"> le ministère à la date du 26/06/</w:t>
      </w:r>
      <w:r w:rsidR="006C1165">
        <w:t>2020</w:t>
      </w:r>
      <w:r w:rsidR="00F36D6A">
        <w:t>, les conditions d’accès évoluent.</w:t>
      </w:r>
    </w:p>
    <w:p w:rsidR="00B412EA" w:rsidRDefault="00F36D6A" w:rsidP="00F36D6A">
      <w:pPr>
        <w:autoSpaceDE w:val="0"/>
        <w:autoSpaceDN w:val="0"/>
        <w:adjustRightInd w:val="0"/>
        <w:spacing w:after="0" w:line="240" w:lineRule="auto"/>
        <w:ind w:firstLine="708"/>
        <w:jc w:val="both"/>
      </w:pPr>
      <w:r>
        <w:t xml:space="preserve"> </w:t>
      </w:r>
    </w:p>
    <w:p w:rsidR="006C1165" w:rsidRDefault="00F36D6A" w:rsidP="00F36D6A">
      <w:pPr>
        <w:autoSpaceDE w:val="0"/>
        <w:autoSpaceDN w:val="0"/>
        <w:adjustRightInd w:val="0"/>
        <w:spacing w:after="0" w:line="240" w:lineRule="auto"/>
        <w:ind w:firstLine="708"/>
        <w:jc w:val="both"/>
      </w:pPr>
      <w:r>
        <w:t>Voici</w:t>
      </w:r>
      <w:r w:rsidR="006C1165">
        <w:t xml:space="preserve"> le nouveau</w:t>
      </w:r>
      <w:r w:rsidR="006C1165">
        <w:t xml:space="preserve"> protocole </w:t>
      </w:r>
      <w:r w:rsidR="006C1165">
        <w:t xml:space="preserve">« COVID-19 </w:t>
      </w:r>
      <w:r w:rsidR="00B412EA">
        <w:t xml:space="preserve">Centre aquatique </w:t>
      </w:r>
      <w:r w:rsidR="006C1165">
        <w:t>Auréo » qui</w:t>
      </w:r>
      <w:r w:rsidR="006C1165">
        <w:t xml:space="preserve"> rentrera en vigueur à la date du </w:t>
      </w:r>
      <w:r w:rsidR="006C1165" w:rsidRPr="009421BD">
        <w:rPr>
          <w:b/>
        </w:rPr>
        <w:t>6 juillet 2020.</w:t>
      </w:r>
    </w:p>
    <w:p w:rsidR="006C1165" w:rsidRPr="006C1165" w:rsidRDefault="006C1165" w:rsidP="00F36D6A">
      <w:pPr>
        <w:autoSpaceDE w:val="0"/>
        <w:autoSpaceDN w:val="0"/>
        <w:adjustRightInd w:val="0"/>
        <w:spacing w:after="0" w:line="240" w:lineRule="auto"/>
        <w:jc w:val="both"/>
      </w:pPr>
    </w:p>
    <w:p w:rsidR="00D81693" w:rsidRPr="00D81693" w:rsidRDefault="00D81693" w:rsidP="00D81693">
      <w:pPr>
        <w:autoSpaceDE w:val="0"/>
        <w:autoSpaceDN w:val="0"/>
        <w:adjustRightInd w:val="0"/>
        <w:spacing w:after="0" w:line="240" w:lineRule="auto"/>
      </w:pPr>
    </w:p>
    <w:p w:rsidR="0031754A" w:rsidRDefault="0031754A" w:rsidP="00D81693">
      <w:pPr>
        <w:pStyle w:val="Paragraphedeliste"/>
        <w:numPr>
          <w:ilvl w:val="0"/>
          <w:numId w:val="8"/>
        </w:numPr>
        <w:jc w:val="both"/>
        <w:rPr>
          <w:b/>
          <w:color w:val="1F4E79" w:themeColor="accent1" w:themeShade="80"/>
          <w:sz w:val="36"/>
          <w:szCs w:val="36"/>
          <w:u w:val="single"/>
        </w:rPr>
      </w:pPr>
      <w:r w:rsidRPr="00D81693">
        <w:rPr>
          <w:b/>
          <w:color w:val="1F4E79" w:themeColor="accent1" w:themeShade="80"/>
          <w:sz w:val="36"/>
          <w:szCs w:val="36"/>
          <w:u w:val="single"/>
        </w:rPr>
        <w:t>Fonctionnement et principes</w:t>
      </w:r>
      <w:r w:rsidR="00104C8A" w:rsidRPr="00D81693">
        <w:rPr>
          <w:b/>
          <w:color w:val="1F4E79" w:themeColor="accent1" w:themeShade="80"/>
          <w:sz w:val="36"/>
          <w:szCs w:val="36"/>
          <w:u w:val="single"/>
        </w:rPr>
        <w:t xml:space="preserve"> généraux</w:t>
      </w:r>
    </w:p>
    <w:p w:rsidR="006C1165" w:rsidRPr="00D81693" w:rsidRDefault="006C1165" w:rsidP="006C1165">
      <w:pPr>
        <w:pStyle w:val="Paragraphedeliste"/>
        <w:ind w:left="1080"/>
        <w:jc w:val="both"/>
        <w:rPr>
          <w:b/>
          <w:color w:val="1F4E79" w:themeColor="accent1" w:themeShade="80"/>
          <w:sz w:val="36"/>
          <w:szCs w:val="36"/>
          <w:u w:val="single"/>
        </w:rPr>
      </w:pPr>
    </w:p>
    <w:p w:rsidR="006C1165" w:rsidRDefault="006C1165" w:rsidP="006C1165">
      <w:pPr>
        <w:pStyle w:val="Paragraphedeliste"/>
        <w:numPr>
          <w:ilvl w:val="0"/>
          <w:numId w:val="37"/>
        </w:numPr>
        <w:jc w:val="both"/>
      </w:pPr>
      <w:r>
        <w:t>Tous les équipements du centre A</w:t>
      </w:r>
      <w:r w:rsidR="001C7282">
        <w:t>uréo seront accessibles.</w:t>
      </w:r>
    </w:p>
    <w:p w:rsidR="001C7282" w:rsidRDefault="001C7282" w:rsidP="00F36D6A">
      <w:r>
        <w:t>Sans réservations avec un accès libre sur les horaires d’ouverture vacances. Mais avec une capacité maximale limité</w:t>
      </w:r>
      <w:r w:rsidR="00081E46">
        <w:t>e</w:t>
      </w:r>
      <w:r>
        <w:t>.</w:t>
      </w:r>
    </w:p>
    <w:p w:rsidR="001C7282" w:rsidRDefault="001C7282" w:rsidP="00F36D6A">
      <w:r>
        <w:t>Les mesures de distanciation sociale devront être appliquée</w:t>
      </w:r>
      <w:r w:rsidR="00081E46">
        <w:t>s</w:t>
      </w:r>
      <w:r>
        <w:t>.</w:t>
      </w:r>
    </w:p>
    <w:p w:rsidR="001C7282" w:rsidRDefault="001C7282" w:rsidP="00F36D6A">
      <w:pPr>
        <w:autoSpaceDE w:val="0"/>
        <w:autoSpaceDN w:val="0"/>
        <w:adjustRightInd w:val="0"/>
        <w:spacing w:after="0" w:line="240" w:lineRule="auto"/>
      </w:pPr>
      <w:r>
        <w:t>Le protocole de nettoyage et de désinfection sera maintenu.</w:t>
      </w:r>
    </w:p>
    <w:p w:rsidR="00081E46" w:rsidRDefault="001C7282" w:rsidP="00F36D6A">
      <w:pPr>
        <w:autoSpaceDE w:val="0"/>
        <w:autoSpaceDN w:val="0"/>
        <w:adjustRightInd w:val="0"/>
        <w:spacing w:after="0" w:line="240" w:lineRule="auto"/>
        <w:rPr>
          <w:rFonts w:ascii="Marianne-Regular" w:hAnsi="Marianne-Regular" w:cs="Marianne-Regular"/>
          <w:sz w:val="20"/>
          <w:szCs w:val="20"/>
        </w:rPr>
      </w:pPr>
      <w:r w:rsidRPr="001C7282">
        <w:rPr>
          <w:rFonts w:ascii="Marianne-Regular" w:hAnsi="Marianne-Regular" w:cs="Marianne-Regular"/>
          <w:sz w:val="20"/>
          <w:szCs w:val="20"/>
        </w:rPr>
        <w:t xml:space="preserve"> </w:t>
      </w:r>
    </w:p>
    <w:p w:rsidR="001C7282" w:rsidRPr="00081E46" w:rsidRDefault="001C7282" w:rsidP="00F36D6A">
      <w:pPr>
        <w:autoSpaceDE w:val="0"/>
        <w:autoSpaceDN w:val="0"/>
        <w:adjustRightInd w:val="0"/>
        <w:spacing w:after="0" w:line="240" w:lineRule="auto"/>
      </w:pPr>
      <w:r w:rsidRPr="00081E46">
        <w:t>La distanciation spa</w:t>
      </w:r>
      <w:r w:rsidRPr="00081E46">
        <w:t xml:space="preserve">tiale sera marquée au sol là où </w:t>
      </w:r>
      <w:r w:rsidRPr="00081E46">
        <w:t>cela sera possib</w:t>
      </w:r>
      <w:r w:rsidRPr="00081E46">
        <w:t xml:space="preserve">le et rappelée par des </w:t>
      </w:r>
      <w:r w:rsidR="00081E46" w:rsidRPr="00081E46">
        <w:t xml:space="preserve">messages </w:t>
      </w:r>
      <w:r w:rsidR="00081E46">
        <w:t>appropriés.</w:t>
      </w:r>
    </w:p>
    <w:p w:rsidR="001C7282" w:rsidRPr="0031754A" w:rsidRDefault="001C7282" w:rsidP="00F36D6A">
      <w:pPr>
        <w:autoSpaceDE w:val="0"/>
        <w:autoSpaceDN w:val="0"/>
        <w:adjustRightInd w:val="0"/>
        <w:spacing w:after="0" w:line="240" w:lineRule="auto"/>
      </w:pPr>
    </w:p>
    <w:p w:rsidR="00CC03CA" w:rsidRPr="0031754A" w:rsidRDefault="00CC03CA" w:rsidP="00F36D6A">
      <w:pPr>
        <w:pStyle w:val="Paragraphedeliste"/>
        <w:ind w:left="1080"/>
        <w:rPr>
          <w:b/>
          <w:color w:val="1F4E79" w:themeColor="accent1" w:themeShade="80"/>
          <w:sz w:val="32"/>
          <w:szCs w:val="32"/>
          <w:u w:val="single"/>
        </w:rPr>
      </w:pPr>
    </w:p>
    <w:p w:rsidR="0031754A" w:rsidRPr="006875DD" w:rsidRDefault="0031754A" w:rsidP="006875DD">
      <w:pPr>
        <w:pStyle w:val="Paragraphedeliste"/>
        <w:numPr>
          <w:ilvl w:val="0"/>
          <w:numId w:val="23"/>
        </w:numPr>
        <w:jc w:val="both"/>
        <w:rPr>
          <w:b/>
          <w:color w:val="9CC2E5" w:themeColor="accent1" w:themeTint="99"/>
          <w:u w:val="single"/>
        </w:rPr>
      </w:pPr>
      <w:r w:rsidRPr="006875DD">
        <w:rPr>
          <w:b/>
          <w:color w:val="9CC2E5" w:themeColor="accent1" w:themeTint="99"/>
          <w:u w:val="single"/>
        </w:rPr>
        <w:t>Bassin sportif, ludique et nordique</w:t>
      </w:r>
    </w:p>
    <w:p w:rsidR="008103F5" w:rsidRPr="0031754A" w:rsidRDefault="008103F5" w:rsidP="008103F5">
      <w:pPr>
        <w:pStyle w:val="Paragraphedeliste"/>
        <w:ind w:left="1080"/>
        <w:jc w:val="both"/>
        <w:rPr>
          <w:b/>
          <w:color w:val="9CC2E5" w:themeColor="accent1" w:themeTint="99"/>
          <w:u w:val="single"/>
        </w:rPr>
      </w:pPr>
    </w:p>
    <w:p w:rsidR="0031754A" w:rsidRPr="0031754A" w:rsidRDefault="0031754A" w:rsidP="009421BD">
      <w:pPr>
        <w:numPr>
          <w:ilvl w:val="0"/>
          <w:numId w:val="7"/>
        </w:numPr>
        <w:contextualSpacing/>
      </w:pPr>
      <w:r w:rsidRPr="0031754A">
        <w:t xml:space="preserve">Le bassin sportif, dédié à une pratique plus </w:t>
      </w:r>
      <w:r w:rsidR="00B412EA" w:rsidRPr="0031754A">
        <w:t>sportive</w:t>
      </w:r>
      <w:r w:rsidR="00B412EA">
        <w:t xml:space="preserve"> (pas de structure gonflable)</w:t>
      </w:r>
    </w:p>
    <w:p w:rsidR="0031754A" w:rsidRPr="0031754A" w:rsidRDefault="0031754A" w:rsidP="009421BD">
      <w:pPr>
        <w:numPr>
          <w:ilvl w:val="0"/>
          <w:numId w:val="7"/>
        </w:numPr>
        <w:contextualSpacing/>
      </w:pPr>
      <w:r w:rsidRPr="0031754A">
        <w:t>Le bassin ludique, pour se détendre, s’amuser</w:t>
      </w:r>
    </w:p>
    <w:p w:rsidR="0031754A" w:rsidRDefault="0031754A" w:rsidP="009421BD">
      <w:pPr>
        <w:numPr>
          <w:ilvl w:val="0"/>
          <w:numId w:val="7"/>
        </w:numPr>
        <w:contextualSpacing/>
      </w:pPr>
      <w:r w:rsidRPr="0031754A">
        <w:t>Le bassin nordique, pour profiter de l’eau en extérieur</w:t>
      </w:r>
    </w:p>
    <w:p w:rsidR="001C7282" w:rsidRDefault="001C7282" w:rsidP="009421BD">
      <w:pPr>
        <w:numPr>
          <w:ilvl w:val="0"/>
          <w:numId w:val="7"/>
        </w:numPr>
        <w:contextualSpacing/>
      </w:pPr>
      <w:r>
        <w:t>La pataugeoire</w:t>
      </w:r>
      <w:r w:rsidR="009421BD">
        <w:t xml:space="preserve"> sera accessible</w:t>
      </w:r>
    </w:p>
    <w:p w:rsidR="001C7282" w:rsidRPr="0031754A" w:rsidRDefault="001C7282" w:rsidP="009421BD">
      <w:pPr>
        <w:pStyle w:val="Paragraphedeliste"/>
        <w:numPr>
          <w:ilvl w:val="0"/>
          <w:numId w:val="7"/>
        </w:numPr>
      </w:pPr>
      <w:r>
        <w:t>Le toboggan sera ouvert</w:t>
      </w:r>
    </w:p>
    <w:p w:rsidR="003F675C" w:rsidRDefault="003F675C" w:rsidP="00B14BC1">
      <w:pPr>
        <w:pStyle w:val="Paragraphedeliste"/>
        <w:ind w:left="360"/>
        <w:jc w:val="both"/>
        <w:rPr>
          <w:b/>
          <w:color w:val="9CC2E5" w:themeColor="accent1" w:themeTint="99"/>
          <w:u w:val="single"/>
        </w:rPr>
      </w:pPr>
    </w:p>
    <w:p w:rsidR="00314813" w:rsidRDefault="0031754A" w:rsidP="006875DD">
      <w:pPr>
        <w:pStyle w:val="Paragraphedeliste"/>
        <w:numPr>
          <w:ilvl w:val="0"/>
          <w:numId w:val="23"/>
        </w:numPr>
        <w:jc w:val="both"/>
        <w:rPr>
          <w:b/>
          <w:color w:val="9CC2E5" w:themeColor="accent1" w:themeTint="99"/>
          <w:u w:val="single"/>
        </w:rPr>
      </w:pPr>
      <w:r w:rsidRPr="0031754A">
        <w:rPr>
          <w:b/>
          <w:color w:val="9CC2E5" w:themeColor="accent1" w:themeTint="99"/>
          <w:u w:val="single"/>
        </w:rPr>
        <w:t>Bassin Balnéo</w:t>
      </w:r>
      <w:r w:rsidR="00104C8A">
        <w:rPr>
          <w:b/>
          <w:color w:val="9CC2E5" w:themeColor="accent1" w:themeTint="99"/>
          <w:u w:val="single"/>
        </w:rPr>
        <w:t> </w:t>
      </w:r>
    </w:p>
    <w:p w:rsidR="00167661" w:rsidRDefault="008103F5" w:rsidP="00167661">
      <w:pPr>
        <w:numPr>
          <w:ilvl w:val="0"/>
          <w:numId w:val="9"/>
        </w:numPr>
        <w:spacing w:after="0" w:line="240" w:lineRule="auto"/>
        <w:contextualSpacing/>
      </w:pPr>
      <w:r w:rsidRPr="008103F5">
        <w:t xml:space="preserve">Le bassin balnéo </w:t>
      </w:r>
      <w:r w:rsidR="006C1165">
        <w:t>sera de nouveaux accessible</w:t>
      </w:r>
    </w:p>
    <w:p w:rsidR="006C1165" w:rsidRDefault="006C1165" w:rsidP="00167661">
      <w:pPr>
        <w:numPr>
          <w:ilvl w:val="0"/>
          <w:numId w:val="9"/>
        </w:numPr>
        <w:spacing w:after="0" w:line="240" w:lineRule="auto"/>
        <w:contextualSpacing/>
      </w:pPr>
      <w:r>
        <w:t>Les jets massant seront en marche</w:t>
      </w:r>
    </w:p>
    <w:p w:rsidR="006C1165" w:rsidRDefault="006C1165" w:rsidP="006C1165">
      <w:pPr>
        <w:numPr>
          <w:ilvl w:val="0"/>
          <w:numId w:val="9"/>
        </w:numPr>
        <w:spacing w:after="0" w:line="240" w:lineRule="auto"/>
        <w:contextualSpacing/>
      </w:pPr>
      <w:r>
        <w:t>Le jacuzzi, le sauna, hammam et la grotte de sel seront accessibles mais avec un effectif limité, afin d’assurer la distanciation sociale de</w:t>
      </w:r>
      <w:r w:rsidR="00F36D6A">
        <w:t xml:space="preserve"> 1m</w:t>
      </w:r>
    </w:p>
    <w:p w:rsidR="005D5850" w:rsidRPr="005D5850" w:rsidRDefault="005D5850" w:rsidP="001C7282"/>
    <w:p w:rsidR="008103F5" w:rsidRDefault="005D5850" w:rsidP="00DF573A">
      <w:pPr>
        <w:pStyle w:val="Paragraphedeliste"/>
        <w:numPr>
          <w:ilvl w:val="0"/>
          <w:numId w:val="23"/>
        </w:numPr>
        <w:rPr>
          <w:b/>
          <w:color w:val="9CC2E5" w:themeColor="accent1" w:themeTint="99"/>
          <w:u w:val="single"/>
        </w:rPr>
      </w:pPr>
      <w:r w:rsidRPr="00DF573A">
        <w:rPr>
          <w:b/>
          <w:color w:val="9CC2E5" w:themeColor="accent1" w:themeTint="99"/>
          <w:u w:val="single"/>
        </w:rPr>
        <w:t xml:space="preserve">Désinfection et nettoyage </w:t>
      </w:r>
      <w:r w:rsidR="00104C8A">
        <w:rPr>
          <w:b/>
          <w:color w:val="9CC2E5" w:themeColor="accent1" w:themeTint="99"/>
          <w:u w:val="single"/>
        </w:rPr>
        <w:t>de l’</w:t>
      </w:r>
      <w:r w:rsidR="00F36D6A">
        <w:rPr>
          <w:b/>
          <w:color w:val="9CC2E5" w:themeColor="accent1" w:themeTint="99"/>
          <w:u w:val="single"/>
        </w:rPr>
        <w:t>établissement</w:t>
      </w:r>
    </w:p>
    <w:p w:rsidR="00F36D6A" w:rsidRPr="00DF573A" w:rsidRDefault="00F36D6A" w:rsidP="00F36D6A">
      <w:pPr>
        <w:pStyle w:val="Paragraphedeliste"/>
        <w:ind w:left="1919"/>
        <w:rPr>
          <w:b/>
          <w:color w:val="9CC2E5" w:themeColor="accent1" w:themeTint="99"/>
          <w:u w:val="single"/>
        </w:rPr>
      </w:pPr>
    </w:p>
    <w:p w:rsidR="00DF573A" w:rsidRDefault="000D25E1" w:rsidP="00DF573A">
      <w:pPr>
        <w:pStyle w:val="Paragraphedeliste"/>
        <w:numPr>
          <w:ilvl w:val="0"/>
          <w:numId w:val="14"/>
        </w:numPr>
        <w:spacing w:line="360" w:lineRule="auto"/>
        <w:ind w:left="284"/>
      </w:pPr>
      <w:r w:rsidRPr="000D25E1">
        <w:t>Désinfection complète des vestiaires, sa</w:t>
      </w:r>
      <w:r w:rsidR="00F36D6A">
        <w:t xml:space="preserve">nitaires et casiers matin </w:t>
      </w:r>
      <w:r w:rsidRPr="000D25E1">
        <w:t xml:space="preserve">et soir </w:t>
      </w:r>
      <w:r>
        <w:t>avec le virucide</w:t>
      </w:r>
      <w:r w:rsidRPr="000D25E1">
        <w:t xml:space="preserve"> </w:t>
      </w:r>
      <w:r w:rsidRPr="000D25E1">
        <w:rPr>
          <w:b/>
          <w:i/>
        </w:rPr>
        <w:t>Diesin Max</w:t>
      </w:r>
      <w:r w:rsidR="00DF573A">
        <w:rPr>
          <w:b/>
          <w:i/>
        </w:rPr>
        <w:t xml:space="preserve"> </w:t>
      </w:r>
      <w:r w:rsidR="00DF573A" w:rsidRPr="00104C8A">
        <w:t>et renforcement de cette désinfection</w:t>
      </w:r>
      <w:r w:rsidR="001C7282">
        <w:t xml:space="preserve"> tout au long de la journée.</w:t>
      </w:r>
    </w:p>
    <w:p w:rsidR="00B412EA" w:rsidRDefault="00081E46" w:rsidP="00B412EA">
      <w:pPr>
        <w:pStyle w:val="Paragraphedeliste"/>
        <w:numPr>
          <w:ilvl w:val="0"/>
          <w:numId w:val="14"/>
        </w:numPr>
        <w:spacing w:line="360" w:lineRule="auto"/>
        <w:ind w:left="284"/>
      </w:pPr>
      <w:r>
        <w:t>Les usagers auront à leur disposition du gel hydro</w:t>
      </w:r>
      <w:r w:rsidR="00B412EA">
        <w:t>- alcoolique</w:t>
      </w:r>
      <w:r>
        <w:t xml:space="preserve"> ainsi que des lingettes ou </w:t>
      </w:r>
      <w:r w:rsidR="00B412EA">
        <w:t>du produit</w:t>
      </w:r>
      <w:r>
        <w:t xml:space="preserve"> désinfec</w:t>
      </w:r>
      <w:r w:rsidR="00B412EA">
        <w:t>ta</w:t>
      </w:r>
      <w:r w:rsidR="009421BD">
        <w:t xml:space="preserve">nt pour nettoyer les transats </w:t>
      </w:r>
      <w:proofErr w:type="gramStart"/>
      <w:r w:rsidR="009421BD">
        <w:t xml:space="preserve">et </w:t>
      </w:r>
      <w:r w:rsidR="00B412EA">
        <w:t xml:space="preserve"> les</w:t>
      </w:r>
      <w:proofErr w:type="gramEnd"/>
      <w:r w:rsidR="00B412EA">
        <w:t xml:space="preserve"> casiers.</w:t>
      </w:r>
    </w:p>
    <w:p w:rsidR="00F36D6A" w:rsidRPr="00104C8A" w:rsidRDefault="00F36D6A" w:rsidP="00F36D6A">
      <w:pPr>
        <w:pStyle w:val="Paragraphedeliste"/>
        <w:spacing w:line="360" w:lineRule="auto"/>
        <w:ind w:left="284"/>
      </w:pPr>
    </w:p>
    <w:p w:rsidR="00DF573A" w:rsidRDefault="00DF573A" w:rsidP="001C7282">
      <w:pPr>
        <w:pStyle w:val="Paragraphedeliste"/>
        <w:spacing w:after="0" w:line="360" w:lineRule="auto"/>
        <w:ind w:left="1352"/>
        <w:rPr>
          <w:b/>
          <w:i/>
        </w:rPr>
      </w:pPr>
    </w:p>
    <w:p w:rsidR="000D25E1" w:rsidRDefault="00DF573A" w:rsidP="00DF573A">
      <w:pPr>
        <w:pStyle w:val="Paragraphedeliste"/>
        <w:numPr>
          <w:ilvl w:val="0"/>
          <w:numId w:val="23"/>
        </w:numPr>
        <w:spacing w:line="360" w:lineRule="auto"/>
        <w:jc w:val="both"/>
        <w:rPr>
          <w:b/>
          <w:color w:val="9CC2E5" w:themeColor="accent1" w:themeTint="99"/>
          <w:u w:val="single"/>
        </w:rPr>
      </w:pPr>
      <w:r>
        <w:rPr>
          <w:b/>
          <w:color w:val="9CC2E5" w:themeColor="accent1" w:themeTint="99"/>
          <w:u w:val="single"/>
        </w:rPr>
        <w:lastRenderedPageBreak/>
        <w:t xml:space="preserve">Traitement de l’air et traitement de l’eau </w:t>
      </w:r>
    </w:p>
    <w:p w:rsidR="00B412EA" w:rsidRDefault="00B412EA" w:rsidP="00B412EA">
      <w:pPr>
        <w:pStyle w:val="Paragraphedeliste"/>
        <w:spacing w:line="360" w:lineRule="auto"/>
        <w:ind w:left="1919"/>
        <w:jc w:val="both"/>
        <w:rPr>
          <w:b/>
          <w:color w:val="9CC2E5" w:themeColor="accent1" w:themeTint="99"/>
          <w:u w:val="single"/>
        </w:rPr>
      </w:pPr>
    </w:p>
    <w:p w:rsidR="008F514B" w:rsidRDefault="008F514B" w:rsidP="008F514B">
      <w:pPr>
        <w:pStyle w:val="Paragraphedeliste"/>
        <w:numPr>
          <w:ilvl w:val="0"/>
          <w:numId w:val="26"/>
        </w:numPr>
        <w:spacing w:line="276" w:lineRule="auto"/>
        <w:ind w:left="284"/>
        <w:jc w:val="both"/>
      </w:pPr>
      <w:r w:rsidRPr="008F514B">
        <w:t>Traitement de l’air</w:t>
      </w:r>
      <w:r>
        <w:t> : une augmentation du volume d’apport d’air neuf de 80% minimum sera effectué de façon quotidienne.</w:t>
      </w:r>
    </w:p>
    <w:p w:rsidR="008F514B" w:rsidRPr="008F514B" w:rsidRDefault="008F514B" w:rsidP="008F514B">
      <w:pPr>
        <w:pStyle w:val="Paragraphedeliste"/>
        <w:numPr>
          <w:ilvl w:val="0"/>
          <w:numId w:val="26"/>
        </w:numPr>
        <w:spacing w:line="276" w:lineRule="auto"/>
        <w:ind w:left="284"/>
        <w:jc w:val="both"/>
      </w:pPr>
      <w:r>
        <w:t>Traitement de l’eau : un maintien du taux de chlore actif de 0,8 à 1,4 mg/L sera appliqué dans les bassins suivant les propositions de l’ARS.</w:t>
      </w:r>
    </w:p>
    <w:p w:rsidR="008F514B" w:rsidRDefault="008F514B" w:rsidP="008F514B">
      <w:pPr>
        <w:pStyle w:val="Paragraphedeliste"/>
        <w:ind w:left="1080"/>
        <w:rPr>
          <w:b/>
          <w:color w:val="1F4E79" w:themeColor="accent1" w:themeShade="80"/>
          <w:sz w:val="36"/>
          <w:szCs w:val="36"/>
          <w:u w:val="single"/>
        </w:rPr>
      </w:pPr>
    </w:p>
    <w:p w:rsidR="00810AD9" w:rsidRDefault="000D25E1" w:rsidP="00CC03CA">
      <w:pPr>
        <w:pStyle w:val="Paragraphedeliste"/>
        <w:numPr>
          <w:ilvl w:val="0"/>
          <w:numId w:val="8"/>
        </w:numPr>
        <w:rPr>
          <w:b/>
          <w:color w:val="1F4E79" w:themeColor="accent1" w:themeShade="80"/>
          <w:sz w:val="36"/>
          <w:szCs w:val="36"/>
          <w:u w:val="single"/>
        </w:rPr>
      </w:pPr>
      <w:r w:rsidRPr="00CC03CA">
        <w:rPr>
          <w:b/>
          <w:color w:val="1F4E79" w:themeColor="accent1" w:themeShade="80"/>
          <w:sz w:val="36"/>
          <w:szCs w:val="36"/>
          <w:u w:val="single"/>
        </w:rPr>
        <w:t>Fréquentation Max</w:t>
      </w:r>
      <w:r w:rsidR="00104C8A">
        <w:rPr>
          <w:b/>
          <w:color w:val="1F4E79" w:themeColor="accent1" w:themeShade="80"/>
          <w:sz w:val="36"/>
          <w:szCs w:val="36"/>
          <w:u w:val="single"/>
        </w:rPr>
        <w:t>imale Instantanée spéciale COVID</w:t>
      </w:r>
    </w:p>
    <w:p w:rsidR="00B412EA" w:rsidRPr="00CC03CA" w:rsidRDefault="00B412EA" w:rsidP="00B412EA">
      <w:pPr>
        <w:pStyle w:val="Paragraphedeliste"/>
        <w:ind w:left="1080"/>
        <w:rPr>
          <w:b/>
          <w:color w:val="1F4E79" w:themeColor="accent1" w:themeShade="80"/>
          <w:sz w:val="36"/>
          <w:szCs w:val="36"/>
          <w:u w:val="single"/>
        </w:rPr>
      </w:pPr>
    </w:p>
    <w:p w:rsidR="000D25E1" w:rsidRDefault="000D25E1" w:rsidP="00990BDA">
      <w:pPr>
        <w:pStyle w:val="Paragraphedeliste"/>
        <w:numPr>
          <w:ilvl w:val="0"/>
          <w:numId w:val="39"/>
        </w:numPr>
        <w:spacing w:after="0" w:line="240" w:lineRule="auto"/>
      </w:pPr>
      <w:r w:rsidRPr="00990BDA">
        <w:rPr>
          <w:b/>
          <w:color w:val="9CC2E5" w:themeColor="accent1" w:themeTint="99"/>
          <w:u w:val="single"/>
        </w:rPr>
        <w:t>Fréquentation maximale instantanée</w:t>
      </w:r>
      <w:r w:rsidRPr="00990BDA">
        <w:rPr>
          <w:rFonts w:ascii="Arial" w:hAnsi="Arial" w:cs="Arial"/>
          <w:sz w:val="24"/>
          <w:szCs w:val="24"/>
        </w:rPr>
        <w:t xml:space="preserve"> </w:t>
      </w:r>
      <w:r w:rsidRPr="000D25E1">
        <w:t xml:space="preserve">(initialement 800 personnes) sera de </w:t>
      </w:r>
      <w:r w:rsidR="001C7282" w:rsidRPr="00990BDA">
        <w:rPr>
          <w:b/>
        </w:rPr>
        <w:t>500</w:t>
      </w:r>
      <w:r w:rsidRPr="000D25E1">
        <w:t xml:space="preserve"> lorsque l’ensemble des bassins ser</w:t>
      </w:r>
      <w:r w:rsidR="00104C8A">
        <w:t>a occupé.</w:t>
      </w:r>
    </w:p>
    <w:p w:rsidR="00990BDA" w:rsidRPr="000D25E1" w:rsidRDefault="00990BDA" w:rsidP="00990BDA">
      <w:pPr>
        <w:spacing w:after="0" w:line="240" w:lineRule="auto"/>
        <w:ind w:left="360"/>
      </w:pPr>
    </w:p>
    <w:p w:rsidR="001C7282" w:rsidRDefault="00A37572" w:rsidP="00F36D6A">
      <w:pPr>
        <w:spacing w:after="0" w:line="240" w:lineRule="auto"/>
        <w:jc w:val="both"/>
      </w:pPr>
      <w:r w:rsidRPr="00A37572">
        <w:t xml:space="preserve">Les usagers sont invités à respecter les distanciations sociales préconisées. </w:t>
      </w:r>
    </w:p>
    <w:p w:rsidR="00A37572" w:rsidRDefault="00990BDA" w:rsidP="00F36D6A">
      <w:pPr>
        <w:spacing w:after="0" w:line="240" w:lineRule="auto"/>
        <w:jc w:val="both"/>
      </w:pPr>
      <w:r>
        <w:t>L’équipe du centre aquatique</w:t>
      </w:r>
      <w:r w:rsidR="00A37572" w:rsidRPr="00A37572">
        <w:t xml:space="preserve"> s’as</w:t>
      </w:r>
      <w:r>
        <w:t>surera du respect de ces règles.</w:t>
      </w:r>
    </w:p>
    <w:p w:rsidR="00990BDA" w:rsidRPr="00990BDA" w:rsidRDefault="00990BDA" w:rsidP="00F36D6A">
      <w:pPr>
        <w:spacing w:after="0" w:line="240" w:lineRule="auto"/>
        <w:jc w:val="both"/>
        <w:rPr>
          <w:color w:val="FF0000"/>
        </w:rPr>
      </w:pPr>
      <w:r w:rsidRPr="00990BDA">
        <w:rPr>
          <w:color w:val="FF0000"/>
        </w:rPr>
        <w:t>Elle régularisera les flux et pourra interdire l’entrée de nouveaux usagers si elle estime que la fréquentation ne permet plus d’assurer le respect de la distanciation sociale.</w:t>
      </w:r>
    </w:p>
    <w:p w:rsidR="00990BDA" w:rsidRDefault="00990BDA" w:rsidP="00F36D6A">
      <w:pPr>
        <w:spacing w:after="0" w:line="240" w:lineRule="auto"/>
        <w:jc w:val="both"/>
      </w:pPr>
    </w:p>
    <w:p w:rsidR="00990BDA" w:rsidRDefault="00990BDA" w:rsidP="00990BDA">
      <w:pPr>
        <w:pStyle w:val="Paragraphedeliste"/>
        <w:numPr>
          <w:ilvl w:val="0"/>
          <w:numId w:val="39"/>
        </w:numPr>
        <w:spacing w:after="0" w:line="240" w:lineRule="auto"/>
        <w:rPr>
          <w:b/>
          <w:color w:val="9CC2E5" w:themeColor="accent1" w:themeTint="99"/>
          <w:u w:val="single"/>
        </w:rPr>
      </w:pPr>
      <w:r>
        <w:rPr>
          <w:b/>
          <w:color w:val="9CC2E5" w:themeColor="accent1" w:themeTint="99"/>
          <w:u w:val="single"/>
        </w:rPr>
        <w:t xml:space="preserve"> </w:t>
      </w:r>
      <w:r w:rsidRPr="00990BDA">
        <w:rPr>
          <w:b/>
          <w:color w:val="9CC2E5" w:themeColor="accent1" w:themeTint="99"/>
          <w:u w:val="single"/>
        </w:rPr>
        <w:t>Limitation effectif équipement Balnéo</w:t>
      </w:r>
    </w:p>
    <w:p w:rsidR="00990BDA" w:rsidRPr="00990BDA" w:rsidRDefault="00990BDA" w:rsidP="00990BDA">
      <w:pPr>
        <w:pStyle w:val="Paragraphedeliste"/>
        <w:spacing w:after="0" w:line="240" w:lineRule="auto"/>
        <w:rPr>
          <w:b/>
          <w:color w:val="9CC2E5" w:themeColor="accent1" w:themeTint="99"/>
          <w:u w:val="single"/>
        </w:rPr>
      </w:pPr>
    </w:p>
    <w:tbl>
      <w:tblPr>
        <w:tblStyle w:val="Grilledutableau"/>
        <w:tblW w:w="0" w:type="auto"/>
        <w:tblLook w:val="04A0" w:firstRow="1" w:lastRow="0" w:firstColumn="1" w:lastColumn="0" w:noHBand="0" w:noVBand="1"/>
      </w:tblPr>
      <w:tblGrid>
        <w:gridCol w:w="3020"/>
        <w:gridCol w:w="3021"/>
        <w:gridCol w:w="3021"/>
      </w:tblGrid>
      <w:tr w:rsidR="00990BDA" w:rsidTr="00990BDA">
        <w:tc>
          <w:tcPr>
            <w:tcW w:w="3020" w:type="dxa"/>
          </w:tcPr>
          <w:p w:rsidR="00990BDA" w:rsidRPr="00B412EA" w:rsidRDefault="00990BDA" w:rsidP="00B412EA">
            <w:pPr>
              <w:jc w:val="center"/>
              <w:rPr>
                <w:b/>
              </w:rPr>
            </w:pPr>
            <w:r w:rsidRPr="00B412EA">
              <w:rPr>
                <w:b/>
              </w:rPr>
              <w:t>Equipement</w:t>
            </w:r>
          </w:p>
        </w:tc>
        <w:tc>
          <w:tcPr>
            <w:tcW w:w="3021" w:type="dxa"/>
          </w:tcPr>
          <w:p w:rsidR="00990BDA" w:rsidRPr="00B412EA" w:rsidRDefault="00990BDA" w:rsidP="00B412EA">
            <w:pPr>
              <w:jc w:val="center"/>
              <w:rPr>
                <w:b/>
              </w:rPr>
            </w:pPr>
            <w:r w:rsidRPr="00B412EA">
              <w:rPr>
                <w:b/>
              </w:rPr>
              <w:t>Effectif normal</w:t>
            </w:r>
          </w:p>
        </w:tc>
        <w:tc>
          <w:tcPr>
            <w:tcW w:w="3021" w:type="dxa"/>
          </w:tcPr>
          <w:p w:rsidR="00990BDA" w:rsidRPr="00B412EA" w:rsidRDefault="00990BDA" w:rsidP="00B412EA">
            <w:pPr>
              <w:jc w:val="center"/>
              <w:rPr>
                <w:b/>
              </w:rPr>
            </w:pPr>
            <w:r w:rsidRPr="00B412EA">
              <w:rPr>
                <w:b/>
              </w:rPr>
              <w:t xml:space="preserve">Effectif </w:t>
            </w:r>
            <w:r w:rsidR="00081E46" w:rsidRPr="00B412EA">
              <w:rPr>
                <w:b/>
              </w:rPr>
              <w:t>COVID</w:t>
            </w:r>
          </w:p>
        </w:tc>
      </w:tr>
      <w:tr w:rsidR="00990BDA" w:rsidTr="00990BDA">
        <w:tc>
          <w:tcPr>
            <w:tcW w:w="3020" w:type="dxa"/>
          </w:tcPr>
          <w:p w:rsidR="00990BDA" w:rsidRDefault="00990BDA" w:rsidP="00B412EA">
            <w:pPr>
              <w:jc w:val="center"/>
            </w:pPr>
            <w:r>
              <w:t>Sauna</w:t>
            </w:r>
          </w:p>
        </w:tc>
        <w:tc>
          <w:tcPr>
            <w:tcW w:w="3021" w:type="dxa"/>
          </w:tcPr>
          <w:p w:rsidR="00990BDA" w:rsidRDefault="00990BDA" w:rsidP="00B412EA">
            <w:pPr>
              <w:jc w:val="center"/>
            </w:pPr>
            <w:r>
              <w:t>6/sauna</w:t>
            </w:r>
          </w:p>
        </w:tc>
        <w:tc>
          <w:tcPr>
            <w:tcW w:w="3021" w:type="dxa"/>
          </w:tcPr>
          <w:p w:rsidR="00990BDA" w:rsidRDefault="00990BDA" w:rsidP="00B412EA">
            <w:pPr>
              <w:jc w:val="center"/>
            </w:pPr>
            <w:r>
              <w:t>3/sauna</w:t>
            </w:r>
          </w:p>
        </w:tc>
      </w:tr>
      <w:tr w:rsidR="00990BDA" w:rsidTr="00990BDA">
        <w:tc>
          <w:tcPr>
            <w:tcW w:w="3020" w:type="dxa"/>
          </w:tcPr>
          <w:p w:rsidR="00990BDA" w:rsidRDefault="007E7561" w:rsidP="00B412EA">
            <w:pPr>
              <w:jc w:val="center"/>
            </w:pPr>
            <w:r>
              <w:t>Hammam</w:t>
            </w:r>
          </w:p>
        </w:tc>
        <w:tc>
          <w:tcPr>
            <w:tcW w:w="3021" w:type="dxa"/>
          </w:tcPr>
          <w:p w:rsidR="00990BDA" w:rsidRDefault="00990BDA" w:rsidP="00B412EA">
            <w:pPr>
              <w:jc w:val="center"/>
            </w:pPr>
            <w:r>
              <w:t>8</w:t>
            </w:r>
            <w:r w:rsidR="007E7561">
              <w:t>/hammam</w:t>
            </w:r>
          </w:p>
        </w:tc>
        <w:tc>
          <w:tcPr>
            <w:tcW w:w="3021" w:type="dxa"/>
          </w:tcPr>
          <w:p w:rsidR="00990BDA" w:rsidRDefault="00990BDA" w:rsidP="00B412EA">
            <w:pPr>
              <w:jc w:val="center"/>
            </w:pPr>
            <w:r>
              <w:t>4</w:t>
            </w:r>
            <w:r w:rsidR="001043AD">
              <w:t xml:space="preserve">/ </w:t>
            </w:r>
            <w:r w:rsidR="001043AD">
              <w:t>hammam</w:t>
            </w:r>
          </w:p>
        </w:tc>
      </w:tr>
      <w:tr w:rsidR="00990BDA" w:rsidTr="00990BDA">
        <w:tc>
          <w:tcPr>
            <w:tcW w:w="3020" w:type="dxa"/>
          </w:tcPr>
          <w:p w:rsidR="00990BDA" w:rsidRDefault="00990BDA" w:rsidP="00B412EA">
            <w:pPr>
              <w:jc w:val="center"/>
            </w:pPr>
            <w:r>
              <w:t>Grotte à sel</w:t>
            </w:r>
          </w:p>
        </w:tc>
        <w:tc>
          <w:tcPr>
            <w:tcW w:w="3021" w:type="dxa"/>
          </w:tcPr>
          <w:p w:rsidR="00990BDA" w:rsidRDefault="00990BDA" w:rsidP="00B412EA">
            <w:pPr>
              <w:jc w:val="center"/>
            </w:pPr>
            <w:r>
              <w:t>10</w:t>
            </w:r>
          </w:p>
        </w:tc>
        <w:tc>
          <w:tcPr>
            <w:tcW w:w="3021" w:type="dxa"/>
          </w:tcPr>
          <w:p w:rsidR="00990BDA" w:rsidRDefault="00911339" w:rsidP="00B412EA">
            <w:pPr>
              <w:jc w:val="center"/>
            </w:pPr>
            <w:r>
              <w:t>4</w:t>
            </w:r>
          </w:p>
        </w:tc>
      </w:tr>
      <w:tr w:rsidR="00F91601" w:rsidTr="00990BDA">
        <w:tc>
          <w:tcPr>
            <w:tcW w:w="3020" w:type="dxa"/>
          </w:tcPr>
          <w:p w:rsidR="00F91601" w:rsidRDefault="00F91601" w:rsidP="00B412EA">
            <w:pPr>
              <w:jc w:val="center"/>
            </w:pPr>
            <w:r>
              <w:t>Jacuzzi</w:t>
            </w:r>
          </w:p>
        </w:tc>
        <w:tc>
          <w:tcPr>
            <w:tcW w:w="3021" w:type="dxa"/>
          </w:tcPr>
          <w:p w:rsidR="00F91601" w:rsidRDefault="00F91601" w:rsidP="00B412EA">
            <w:pPr>
              <w:jc w:val="center"/>
            </w:pPr>
            <w:r>
              <w:t>8</w:t>
            </w:r>
          </w:p>
        </w:tc>
        <w:tc>
          <w:tcPr>
            <w:tcW w:w="3021" w:type="dxa"/>
          </w:tcPr>
          <w:p w:rsidR="00F91601" w:rsidRDefault="00F91601" w:rsidP="00B412EA">
            <w:pPr>
              <w:jc w:val="center"/>
            </w:pPr>
            <w:r>
              <w:t>4</w:t>
            </w:r>
          </w:p>
        </w:tc>
      </w:tr>
    </w:tbl>
    <w:p w:rsidR="001C7282" w:rsidRDefault="001C7282" w:rsidP="00A37572">
      <w:pPr>
        <w:spacing w:after="0" w:line="240" w:lineRule="auto"/>
      </w:pPr>
    </w:p>
    <w:p w:rsidR="00A37572" w:rsidRPr="00A37572" w:rsidRDefault="00A37572" w:rsidP="00A37572">
      <w:pPr>
        <w:spacing w:after="0" w:line="240" w:lineRule="auto"/>
        <w:contextualSpacing/>
      </w:pPr>
    </w:p>
    <w:p w:rsidR="0034006B" w:rsidRDefault="0034006B" w:rsidP="0034006B">
      <w:pPr>
        <w:ind w:left="502"/>
        <w:contextualSpacing/>
        <w:jc w:val="both"/>
        <w:rPr>
          <w:b/>
          <w:color w:val="1F4E79" w:themeColor="accent1" w:themeShade="80"/>
          <w:sz w:val="32"/>
          <w:szCs w:val="32"/>
          <w:u w:val="single"/>
        </w:rPr>
      </w:pPr>
      <w:bookmarkStart w:id="0" w:name="_GoBack"/>
      <w:bookmarkEnd w:id="0"/>
    </w:p>
    <w:p w:rsidR="0034006B" w:rsidRPr="00CC03CA" w:rsidRDefault="0034006B" w:rsidP="006875DD">
      <w:pPr>
        <w:pStyle w:val="Paragraphedeliste"/>
        <w:numPr>
          <w:ilvl w:val="0"/>
          <w:numId w:val="8"/>
        </w:numPr>
        <w:jc w:val="both"/>
        <w:rPr>
          <w:b/>
          <w:color w:val="1F4E79" w:themeColor="accent1" w:themeShade="80"/>
          <w:sz w:val="36"/>
          <w:szCs w:val="36"/>
          <w:u w:val="single"/>
        </w:rPr>
      </w:pPr>
      <w:r w:rsidRPr="00CC03CA">
        <w:rPr>
          <w:b/>
          <w:color w:val="1F4E79" w:themeColor="accent1" w:themeShade="80"/>
          <w:sz w:val="36"/>
          <w:szCs w:val="36"/>
          <w:u w:val="single"/>
        </w:rPr>
        <w:t>Circulation dans l’établissement</w:t>
      </w:r>
    </w:p>
    <w:p w:rsidR="0034006B" w:rsidRPr="0034006B" w:rsidRDefault="0034006B" w:rsidP="0034006B">
      <w:pPr>
        <w:spacing w:after="0"/>
        <w:rPr>
          <w:b/>
          <w:color w:val="9CC2E5" w:themeColor="accent1" w:themeTint="99"/>
          <w:u w:val="single"/>
        </w:rPr>
      </w:pPr>
    </w:p>
    <w:p w:rsidR="0034006B" w:rsidRPr="008F514B" w:rsidRDefault="0034006B" w:rsidP="008F514B">
      <w:pPr>
        <w:pStyle w:val="Paragraphedeliste"/>
        <w:numPr>
          <w:ilvl w:val="0"/>
          <w:numId w:val="28"/>
        </w:numPr>
        <w:spacing w:after="0"/>
        <w:rPr>
          <w:b/>
          <w:color w:val="9CC2E5" w:themeColor="accent1" w:themeTint="99"/>
          <w:u w:val="single"/>
        </w:rPr>
      </w:pPr>
      <w:r w:rsidRPr="008F514B">
        <w:rPr>
          <w:b/>
          <w:color w:val="9CC2E5" w:themeColor="accent1" w:themeTint="99"/>
          <w:u w:val="single"/>
        </w:rPr>
        <w:t>Entrée dans l’établissement </w:t>
      </w:r>
    </w:p>
    <w:p w:rsidR="008F514B" w:rsidRDefault="008F514B" w:rsidP="00081E46">
      <w:pPr>
        <w:spacing w:after="0"/>
      </w:pPr>
    </w:p>
    <w:p w:rsidR="0034006B" w:rsidRPr="0034006B" w:rsidRDefault="0034006B" w:rsidP="008F514B">
      <w:pPr>
        <w:pStyle w:val="Paragraphedeliste"/>
        <w:numPr>
          <w:ilvl w:val="0"/>
          <w:numId w:val="30"/>
        </w:numPr>
        <w:spacing w:after="0"/>
      </w:pPr>
      <w:r w:rsidRPr="0034006B">
        <w:t xml:space="preserve">Port du masque </w:t>
      </w:r>
      <w:r w:rsidR="008F514B">
        <w:t>recommandé</w:t>
      </w:r>
      <w:r w:rsidRPr="0034006B">
        <w:t xml:space="preserve"> jusqu’aux vestiaires et des vestiaires à la sortie.</w:t>
      </w:r>
    </w:p>
    <w:p w:rsidR="0034006B" w:rsidRDefault="0034006B" w:rsidP="008F514B">
      <w:pPr>
        <w:pStyle w:val="Paragraphedeliste"/>
        <w:numPr>
          <w:ilvl w:val="0"/>
          <w:numId w:val="31"/>
        </w:numPr>
        <w:spacing w:after="0"/>
      </w:pPr>
      <w:r w:rsidRPr="0034006B">
        <w:t xml:space="preserve">Respecter le sens de circulation imposé </w:t>
      </w:r>
      <w:r w:rsidR="008F514B">
        <w:t>dans l’</w:t>
      </w:r>
      <w:r w:rsidRPr="0034006B">
        <w:t>établissement.</w:t>
      </w:r>
    </w:p>
    <w:p w:rsidR="00081E46" w:rsidRDefault="00081E46" w:rsidP="008F514B">
      <w:pPr>
        <w:pStyle w:val="Paragraphedeliste"/>
        <w:numPr>
          <w:ilvl w:val="0"/>
          <w:numId w:val="31"/>
        </w:numPr>
        <w:spacing w:after="0"/>
      </w:pPr>
      <w:r>
        <w:t>Respecter le marquage au sol</w:t>
      </w:r>
      <w:r w:rsidR="00B412EA">
        <w:t>.</w:t>
      </w:r>
    </w:p>
    <w:p w:rsidR="00081E46" w:rsidRPr="0034006B" w:rsidRDefault="00081E46" w:rsidP="00081E46">
      <w:pPr>
        <w:pStyle w:val="Paragraphedeliste"/>
        <w:spacing w:after="0"/>
      </w:pPr>
    </w:p>
    <w:p w:rsidR="00081E46" w:rsidRPr="00B412EA" w:rsidRDefault="00B412EA" w:rsidP="00B412EA">
      <w:pPr>
        <w:pStyle w:val="Paragraphedeliste"/>
        <w:numPr>
          <w:ilvl w:val="0"/>
          <w:numId w:val="28"/>
        </w:numPr>
        <w:spacing w:after="0"/>
        <w:rPr>
          <w:b/>
          <w:color w:val="9CC2E5" w:themeColor="accent1" w:themeTint="99"/>
          <w:u w:val="single"/>
        </w:rPr>
      </w:pPr>
      <w:r>
        <w:rPr>
          <w:b/>
          <w:color w:val="9CC2E5" w:themeColor="accent1" w:themeTint="99"/>
          <w:u w:val="single"/>
        </w:rPr>
        <w:t>Vestiaires</w:t>
      </w:r>
    </w:p>
    <w:p w:rsidR="00B412EA" w:rsidRDefault="00B412EA" w:rsidP="008F514B">
      <w:pPr>
        <w:pStyle w:val="Paragraphedeliste"/>
        <w:numPr>
          <w:ilvl w:val="0"/>
          <w:numId w:val="33"/>
        </w:numPr>
        <w:spacing w:after="0"/>
      </w:pPr>
      <w:r>
        <w:t>Tous l</w:t>
      </w:r>
      <w:r w:rsidR="00081E46">
        <w:t>es casiers</w:t>
      </w:r>
      <w:r>
        <w:t xml:space="preserve"> et cabines seront disponibles.</w:t>
      </w:r>
    </w:p>
    <w:p w:rsidR="00081E46" w:rsidRDefault="00B412EA" w:rsidP="008F514B">
      <w:pPr>
        <w:pStyle w:val="Paragraphedeliste"/>
        <w:numPr>
          <w:ilvl w:val="0"/>
          <w:numId w:val="33"/>
        </w:numPr>
        <w:spacing w:after="0"/>
      </w:pPr>
      <w:r>
        <w:t>D</w:t>
      </w:r>
      <w:r w:rsidR="00081E46">
        <w:t>es lingettes ou des produits désinfectant</w:t>
      </w:r>
      <w:r>
        <w:t>s</w:t>
      </w:r>
      <w:r w:rsidR="00081E46">
        <w:t xml:space="preserve"> seront à dispositions des usagers.</w:t>
      </w:r>
    </w:p>
    <w:p w:rsidR="00B412EA" w:rsidRPr="00B412EA" w:rsidRDefault="00B412EA" w:rsidP="008F514B">
      <w:pPr>
        <w:pStyle w:val="Paragraphedeliste"/>
        <w:numPr>
          <w:ilvl w:val="0"/>
          <w:numId w:val="33"/>
        </w:numPr>
        <w:spacing w:after="0"/>
        <w:rPr>
          <w:color w:val="FF0000"/>
        </w:rPr>
      </w:pPr>
      <w:r w:rsidRPr="00B412EA">
        <w:rPr>
          <w:color w:val="FF0000"/>
        </w:rPr>
        <w:t>Les sèche-cheveux seront coupés car propagateur du virus.</w:t>
      </w:r>
    </w:p>
    <w:p w:rsidR="00B412EA" w:rsidRPr="0034006B" w:rsidRDefault="00B412EA" w:rsidP="00B412EA">
      <w:pPr>
        <w:spacing w:after="0"/>
        <w:ind w:left="360"/>
      </w:pPr>
    </w:p>
    <w:p w:rsidR="0034006B" w:rsidRPr="0034006B" w:rsidRDefault="0034006B" w:rsidP="0034006B">
      <w:pPr>
        <w:spacing w:after="0"/>
        <w:rPr>
          <w:b/>
          <w:color w:val="9CC2E5" w:themeColor="accent1" w:themeTint="99"/>
          <w:u w:val="single"/>
        </w:rPr>
      </w:pPr>
    </w:p>
    <w:p w:rsidR="0034006B" w:rsidRPr="005631A7" w:rsidRDefault="0034006B" w:rsidP="005631A7">
      <w:pPr>
        <w:pStyle w:val="Paragraphedeliste"/>
        <w:numPr>
          <w:ilvl w:val="0"/>
          <w:numId w:val="28"/>
        </w:numPr>
        <w:spacing w:after="0"/>
        <w:rPr>
          <w:b/>
          <w:color w:val="9CC2E5" w:themeColor="accent1" w:themeTint="99"/>
          <w:u w:val="single"/>
        </w:rPr>
      </w:pPr>
      <w:r w:rsidRPr="005631A7">
        <w:rPr>
          <w:b/>
          <w:color w:val="9CC2E5" w:themeColor="accent1" w:themeTint="99"/>
          <w:u w:val="single"/>
        </w:rPr>
        <w:t>Locaux du personnel </w:t>
      </w:r>
    </w:p>
    <w:p w:rsidR="0034006B" w:rsidRPr="0034006B" w:rsidRDefault="0034006B" w:rsidP="0034006B">
      <w:pPr>
        <w:spacing w:after="0"/>
        <w:rPr>
          <w:b/>
          <w:color w:val="9CC2E5" w:themeColor="accent1" w:themeTint="99"/>
          <w:u w:val="single"/>
        </w:rPr>
      </w:pPr>
    </w:p>
    <w:p w:rsidR="0034006B" w:rsidRPr="00B412EA" w:rsidRDefault="0034006B" w:rsidP="0034006B">
      <w:pPr>
        <w:spacing w:after="0"/>
        <w:contextualSpacing/>
      </w:pPr>
      <w:r w:rsidRPr="0034006B">
        <w:t xml:space="preserve">Les préconisations seront mises en place afin de respecter les </w:t>
      </w:r>
      <w:r w:rsidR="005631A7">
        <w:t>mesures de gestes barrières</w:t>
      </w:r>
      <w:r w:rsidRPr="0034006B">
        <w:t xml:space="preserve">. </w:t>
      </w:r>
    </w:p>
    <w:p w:rsidR="0034006B" w:rsidRDefault="0034006B" w:rsidP="0034006B">
      <w:pPr>
        <w:spacing w:after="0"/>
        <w:rPr>
          <w:b/>
          <w:u w:val="single"/>
        </w:rPr>
      </w:pPr>
    </w:p>
    <w:p w:rsidR="0034006B" w:rsidRDefault="0034006B" w:rsidP="0034006B">
      <w:pPr>
        <w:spacing w:after="0"/>
        <w:rPr>
          <w:b/>
          <w:u w:val="single"/>
        </w:rPr>
      </w:pPr>
    </w:p>
    <w:p w:rsidR="0034006B" w:rsidRPr="00CC03CA" w:rsidRDefault="0034006B" w:rsidP="006875DD">
      <w:pPr>
        <w:pStyle w:val="Paragraphedeliste"/>
        <w:numPr>
          <w:ilvl w:val="0"/>
          <w:numId w:val="8"/>
        </w:numPr>
        <w:jc w:val="both"/>
        <w:rPr>
          <w:b/>
          <w:color w:val="1F4E79" w:themeColor="accent1" w:themeShade="80"/>
          <w:sz w:val="36"/>
          <w:szCs w:val="36"/>
          <w:u w:val="single"/>
        </w:rPr>
      </w:pPr>
      <w:r w:rsidRPr="00CC03CA">
        <w:rPr>
          <w:b/>
          <w:color w:val="1F4E79" w:themeColor="accent1" w:themeShade="80"/>
          <w:sz w:val="36"/>
          <w:szCs w:val="36"/>
          <w:u w:val="single"/>
        </w:rPr>
        <w:t>Hygiène de</w:t>
      </w:r>
      <w:r w:rsidR="002B61B5">
        <w:rPr>
          <w:b/>
          <w:color w:val="1F4E79" w:themeColor="accent1" w:themeShade="80"/>
          <w:sz w:val="36"/>
          <w:szCs w:val="36"/>
          <w:u w:val="single"/>
        </w:rPr>
        <w:t>s usagers et de l’établissement</w:t>
      </w:r>
    </w:p>
    <w:p w:rsidR="005631A7" w:rsidRDefault="005631A7" w:rsidP="005631A7">
      <w:pPr>
        <w:pStyle w:val="Paragraphedeliste"/>
        <w:spacing w:after="0" w:line="240" w:lineRule="auto"/>
        <w:rPr>
          <w:b/>
          <w:color w:val="9CC2E5" w:themeColor="accent1" w:themeTint="99"/>
          <w:u w:val="single"/>
        </w:rPr>
      </w:pPr>
    </w:p>
    <w:p w:rsidR="005631A7" w:rsidRDefault="005631A7" w:rsidP="005631A7">
      <w:pPr>
        <w:pStyle w:val="Paragraphedeliste"/>
        <w:spacing w:after="0" w:line="240" w:lineRule="auto"/>
        <w:rPr>
          <w:b/>
          <w:color w:val="9CC2E5" w:themeColor="accent1" w:themeTint="99"/>
          <w:u w:val="single"/>
        </w:rPr>
      </w:pPr>
    </w:p>
    <w:p w:rsidR="00CC03CA" w:rsidRDefault="00CC03CA" w:rsidP="005631A7">
      <w:pPr>
        <w:pStyle w:val="Paragraphedeliste"/>
        <w:numPr>
          <w:ilvl w:val="0"/>
          <w:numId w:val="35"/>
        </w:numPr>
        <w:spacing w:after="0" w:line="240" w:lineRule="auto"/>
        <w:rPr>
          <w:b/>
          <w:color w:val="9CC2E5" w:themeColor="accent1" w:themeTint="99"/>
          <w:u w:val="single"/>
        </w:rPr>
      </w:pPr>
      <w:r w:rsidRPr="005631A7">
        <w:rPr>
          <w:b/>
          <w:color w:val="9CC2E5" w:themeColor="accent1" w:themeTint="99"/>
          <w:u w:val="single"/>
        </w:rPr>
        <w:t>Application du protocole COVID</w:t>
      </w:r>
    </w:p>
    <w:p w:rsidR="0034006B" w:rsidRPr="0034006B" w:rsidRDefault="0034006B" w:rsidP="00081E46">
      <w:pPr>
        <w:spacing w:after="0"/>
      </w:pPr>
    </w:p>
    <w:p w:rsidR="0034006B" w:rsidRPr="0034006B" w:rsidRDefault="00B412EA" w:rsidP="005631A7">
      <w:pPr>
        <w:pStyle w:val="Paragraphedeliste"/>
        <w:numPr>
          <w:ilvl w:val="0"/>
          <w:numId w:val="36"/>
        </w:numPr>
        <w:spacing w:after="0"/>
      </w:pPr>
      <w:r>
        <w:t xml:space="preserve">Du </w:t>
      </w:r>
      <w:r w:rsidRPr="0034006B">
        <w:t>gel</w:t>
      </w:r>
      <w:r w:rsidR="0034006B" w:rsidRPr="0034006B">
        <w:t xml:space="preserve"> hydro</w:t>
      </w:r>
      <w:r w:rsidR="005631A7">
        <w:t>-</w:t>
      </w:r>
      <w:r w:rsidR="0034006B" w:rsidRPr="0034006B">
        <w:t>alcoolique sera o</w:t>
      </w:r>
      <w:r w:rsidR="00081E46">
        <w:t>bligatoire à l’entrée du centre, ainsi qu’au départ du toboggan.</w:t>
      </w:r>
    </w:p>
    <w:p w:rsidR="0034006B" w:rsidRPr="0034006B" w:rsidRDefault="0034006B" w:rsidP="005631A7">
      <w:pPr>
        <w:pStyle w:val="Paragraphedeliste"/>
        <w:numPr>
          <w:ilvl w:val="0"/>
          <w:numId w:val="36"/>
        </w:numPr>
        <w:spacing w:after="0"/>
        <w:rPr>
          <w:noProof/>
          <w:lang w:eastAsia="fr-FR"/>
        </w:rPr>
      </w:pPr>
      <w:r w:rsidRPr="0034006B">
        <w:t xml:space="preserve">Le port du masque est </w:t>
      </w:r>
      <w:r w:rsidR="005631A7">
        <w:t>recommandé</w:t>
      </w:r>
      <w:r w:rsidRPr="0034006B">
        <w:t xml:space="preserve"> </w:t>
      </w:r>
      <w:r w:rsidR="005631A7">
        <w:t>entre l’accueil et les vestiaires</w:t>
      </w:r>
      <w:r w:rsidRPr="0034006B">
        <w:rPr>
          <w:noProof/>
          <w:lang w:eastAsia="fr-FR"/>
        </w:rPr>
        <w:t>.</w:t>
      </w:r>
    </w:p>
    <w:p w:rsidR="0034006B" w:rsidRPr="0034006B" w:rsidRDefault="0034006B" w:rsidP="005631A7">
      <w:pPr>
        <w:pStyle w:val="Paragraphedeliste"/>
        <w:numPr>
          <w:ilvl w:val="0"/>
          <w:numId w:val="36"/>
        </w:numPr>
        <w:spacing w:after="0"/>
      </w:pPr>
      <w:r w:rsidRPr="0034006B">
        <w:t>Douche savonnée obligatoire</w:t>
      </w:r>
      <w:r w:rsidR="005631A7">
        <w:t xml:space="preserve"> avant la baignade.</w:t>
      </w:r>
    </w:p>
    <w:p w:rsidR="0034006B" w:rsidRPr="0034006B" w:rsidRDefault="0034006B" w:rsidP="005631A7">
      <w:pPr>
        <w:pStyle w:val="Paragraphedeliste"/>
        <w:numPr>
          <w:ilvl w:val="0"/>
          <w:numId w:val="36"/>
        </w:numPr>
        <w:spacing w:after="0"/>
      </w:pPr>
      <w:r w:rsidRPr="0034006B">
        <w:t>Maquillage interdit</w:t>
      </w:r>
      <w:r w:rsidR="005631A7">
        <w:t>.</w:t>
      </w:r>
    </w:p>
    <w:p w:rsidR="0034006B" w:rsidRPr="0034006B" w:rsidRDefault="0034006B" w:rsidP="005631A7">
      <w:pPr>
        <w:pStyle w:val="Paragraphedeliste"/>
        <w:numPr>
          <w:ilvl w:val="0"/>
          <w:numId w:val="36"/>
        </w:numPr>
        <w:spacing w:after="0"/>
      </w:pPr>
      <w:r w:rsidRPr="0034006B">
        <w:t xml:space="preserve">Le port du bonnet de bain est </w:t>
      </w:r>
      <w:r w:rsidR="005631A7">
        <w:t xml:space="preserve">fortement </w:t>
      </w:r>
      <w:r w:rsidRPr="0034006B">
        <w:t>recommandé.</w:t>
      </w:r>
    </w:p>
    <w:p w:rsidR="0034006B" w:rsidRDefault="0034006B" w:rsidP="00953142">
      <w:pPr>
        <w:pStyle w:val="Paragraphedeliste"/>
        <w:numPr>
          <w:ilvl w:val="0"/>
          <w:numId w:val="36"/>
        </w:numPr>
        <w:spacing w:after="0"/>
      </w:pPr>
      <w:r w:rsidRPr="0034006B">
        <w:t xml:space="preserve">La douche de fin de séance est vivement recommandée à </w:t>
      </w:r>
      <w:r w:rsidR="00B412EA">
        <w:t>domicile.</w:t>
      </w:r>
    </w:p>
    <w:p w:rsidR="00F36D6A" w:rsidRDefault="00F36D6A" w:rsidP="00953142">
      <w:pPr>
        <w:pStyle w:val="Paragraphedeliste"/>
        <w:numPr>
          <w:ilvl w:val="0"/>
          <w:numId w:val="36"/>
        </w:numPr>
        <w:spacing w:after="0"/>
      </w:pPr>
      <w:r>
        <w:t>Chaque usager devra désinfecter son transat avant et après utilisation.</w:t>
      </w:r>
    </w:p>
    <w:p w:rsidR="0034006B" w:rsidRDefault="0034006B" w:rsidP="0034006B">
      <w:pPr>
        <w:spacing w:after="0"/>
      </w:pPr>
    </w:p>
    <w:p w:rsidR="0034006B" w:rsidRPr="00CC03CA" w:rsidRDefault="0034006B" w:rsidP="0034006B">
      <w:pPr>
        <w:numPr>
          <w:ilvl w:val="0"/>
          <w:numId w:val="22"/>
        </w:numPr>
        <w:contextualSpacing/>
        <w:jc w:val="both"/>
        <w:rPr>
          <w:b/>
          <w:color w:val="9CC2E5" w:themeColor="accent1" w:themeTint="99"/>
          <w:u w:val="single"/>
        </w:rPr>
      </w:pPr>
      <w:r w:rsidRPr="0034006B">
        <w:rPr>
          <w:b/>
          <w:color w:val="9CC2E5" w:themeColor="accent1" w:themeTint="99"/>
          <w:u w:val="single"/>
        </w:rPr>
        <w:t>Respect des ges</w:t>
      </w:r>
      <w:r w:rsidR="002B61B5">
        <w:rPr>
          <w:b/>
          <w:color w:val="9CC2E5" w:themeColor="accent1" w:themeTint="99"/>
          <w:u w:val="single"/>
        </w:rPr>
        <w:t>tes barrière énoncé ci-dessous</w:t>
      </w:r>
    </w:p>
    <w:p w:rsidR="00CC03CA" w:rsidRPr="0034006B" w:rsidRDefault="00CC03CA" w:rsidP="00CC03CA">
      <w:pPr>
        <w:ind w:left="720"/>
        <w:contextualSpacing/>
        <w:jc w:val="both"/>
        <w:rPr>
          <w:b/>
          <w:color w:val="9CC2E5" w:themeColor="accent1" w:themeTint="99"/>
          <w:u w:val="single"/>
        </w:rPr>
      </w:pPr>
    </w:p>
    <w:p w:rsidR="00B412EA" w:rsidRDefault="0034006B" w:rsidP="0034006B">
      <w:pPr>
        <w:spacing w:after="0"/>
      </w:pPr>
      <w:r w:rsidRPr="0034006B">
        <w:t xml:space="preserve">Les gestes barrières à appliquer seront affichés dans le centre aquatique, le personnel du centre veillera à ce que </w:t>
      </w:r>
      <w:r w:rsidR="005631A7">
        <w:t>tous les usagers</w:t>
      </w:r>
      <w:r w:rsidRPr="0034006B">
        <w:t xml:space="preserve"> les applique.</w:t>
      </w:r>
    </w:p>
    <w:p w:rsidR="00B412EA" w:rsidRDefault="00B412EA" w:rsidP="0034006B">
      <w:pPr>
        <w:spacing w:after="0"/>
      </w:pPr>
    </w:p>
    <w:p w:rsidR="00B412EA" w:rsidRDefault="00B412EA" w:rsidP="0034006B">
      <w:pPr>
        <w:spacing w:after="0"/>
      </w:pPr>
    </w:p>
    <w:p w:rsidR="00B412EA" w:rsidRDefault="00B412EA" w:rsidP="0034006B">
      <w:pPr>
        <w:spacing w:after="0"/>
      </w:pPr>
    </w:p>
    <w:p w:rsidR="0034006B" w:rsidRDefault="0034006B" w:rsidP="0034006B">
      <w:pPr>
        <w:spacing w:after="0"/>
      </w:pPr>
      <w:r w:rsidRPr="0034006B">
        <w:t xml:space="preserve"> </w:t>
      </w:r>
    </w:p>
    <w:p w:rsidR="00CC03CA" w:rsidRDefault="00CC03CA" w:rsidP="0034006B">
      <w:pPr>
        <w:spacing w:after="0"/>
      </w:pPr>
    </w:p>
    <w:p w:rsidR="00CC03CA" w:rsidRDefault="00CC03CA" w:rsidP="0034006B">
      <w:pPr>
        <w:spacing w:after="0"/>
      </w:pPr>
    </w:p>
    <w:p w:rsidR="00CC03CA" w:rsidRPr="0034006B" w:rsidRDefault="00B412EA" w:rsidP="0034006B">
      <w:pPr>
        <w:spacing w:after="0"/>
      </w:pPr>
      <w:r>
        <w:rPr>
          <w:noProof/>
          <w:lang w:eastAsia="fr-FR"/>
        </w:rPr>
        <w:drawing>
          <wp:anchor distT="0" distB="0" distL="114300" distR="114300" simplePos="0" relativeHeight="251666432" behindDoc="1" locked="0" layoutInCell="1" allowOverlap="1" wp14:anchorId="4990FBA9" wp14:editId="5A1353B1">
            <wp:simplePos x="0" y="0"/>
            <wp:positionH relativeFrom="margin">
              <wp:align>center</wp:align>
            </wp:positionH>
            <wp:positionV relativeFrom="margin">
              <wp:posOffset>3997574</wp:posOffset>
            </wp:positionV>
            <wp:extent cx="5272308" cy="4514850"/>
            <wp:effectExtent l="0" t="0" r="508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id.PNG"/>
                    <pic:cNvPicPr/>
                  </pic:nvPicPr>
                  <pic:blipFill>
                    <a:blip r:embed="rId9">
                      <a:extLst>
                        <a:ext uri="{28A0092B-C50C-407E-A947-70E740481C1C}">
                          <a14:useLocalDpi xmlns:a14="http://schemas.microsoft.com/office/drawing/2010/main" val="0"/>
                        </a:ext>
                      </a:extLst>
                    </a:blip>
                    <a:stretch>
                      <a:fillRect/>
                    </a:stretch>
                  </pic:blipFill>
                  <pic:spPr>
                    <a:xfrm>
                      <a:off x="0" y="0"/>
                      <a:ext cx="5272308" cy="4514850"/>
                    </a:xfrm>
                    <a:prstGeom prst="rect">
                      <a:avLst/>
                    </a:prstGeom>
                  </pic:spPr>
                </pic:pic>
              </a:graphicData>
            </a:graphic>
            <wp14:sizeRelH relativeFrom="margin">
              <wp14:pctWidth>0</wp14:pctWidth>
            </wp14:sizeRelH>
            <wp14:sizeRelV relativeFrom="margin">
              <wp14:pctHeight>0</wp14:pctHeight>
            </wp14:sizeRelV>
          </wp:anchor>
        </w:drawing>
      </w:r>
    </w:p>
    <w:p w:rsidR="0034006B" w:rsidRPr="0034006B" w:rsidRDefault="0034006B" w:rsidP="0034006B">
      <w:pPr>
        <w:spacing w:after="0"/>
        <w:rPr>
          <w:b/>
          <w:u w:val="single"/>
        </w:rPr>
      </w:pPr>
    </w:p>
    <w:p w:rsidR="0034006B" w:rsidRDefault="0034006B" w:rsidP="000D25E1">
      <w:pPr>
        <w:rPr>
          <w:b/>
          <w:color w:val="9CC2E5" w:themeColor="accent1" w:themeTint="99"/>
          <w:u w:val="single"/>
        </w:rPr>
      </w:pPr>
    </w:p>
    <w:p w:rsidR="00CC03CA" w:rsidRDefault="00CC03CA" w:rsidP="000D25E1">
      <w:pPr>
        <w:rPr>
          <w:b/>
          <w:color w:val="9CC2E5" w:themeColor="accent1" w:themeTint="99"/>
          <w:u w:val="single"/>
        </w:rPr>
      </w:pPr>
    </w:p>
    <w:p w:rsidR="00CC03CA" w:rsidRDefault="00CC03CA" w:rsidP="000D25E1">
      <w:pPr>
        <w:rPr>
          <w:b/>
          <w:color w:val="9CC2E5" w:themeColor="accent1" w:themeTint="99"/>
          <w:u w:val="single"/>
        </w:rPr>
      </w:pPr>
    </w:p>
    <w:p w:rsidR="00CC03CA" w:rsidRDefault="00CC03CA" w:rsidP="000D25E1">
      <w:pPr>
        <w:rPr>
          <w:b/>
          <w:color w:val="9CC2E5" w:themeColor="accent1" w:themeTint="99"/>
          <w:u w:val="single"/>
        </w:rPr>
      </w:pPr>
    </w:p>
    <w:p w:rsidR="00CC03CA" w:rsidRDefault="00CC03CA" w:rsidP="000D25E1">
      <w:pPr>
        <w:rPr>
          <w:b/>
          <w:color w:val="9CC2E5" w:themeColor="accent1" w:themeTint="99"/>
          <w:u w:val="single"/>
        </w:rPr>
      </w:pPr>
    </w:p>
    <w:p w:rsidR="00CC03CA" w:rsidRDefault="00CC03CA" w:rsidP="000D25E1">
      <w:pPr>
        <w:rPr>
          <w:b/>
          <w:color w:val="9CC2E5" w:themeColor="accent1" w:themeTint="99"/>
          <w:u w:val="single"/>
        </w:rPr>
      </w:pPr>
    </w:p>
    <w:p w:rsidR="00CC03CA" w:rsidRDefault="00CC03CA" w:rsidP="000D25E1">
      <w:pPr>
        <w:rPr>
          <w:b/>
          <w:color w:val="9CC2E5" w:themeColor="accent1" w:themeTint="99"/>
          <w:u w:val="single"/>
        </w:rPr>
      </w:pPr>
    </w:p>
    <w:p w:rsidR="00CC03CA" w:rsidRDefault="00CC03CA" w:rsidP="000D25E1">
      <w:pPr>
        <w:rPr>
          <w:b/>
          <w:color w:val="9CC2E5" w:themeColor="accent1" w:themeTint="99"/>
          <w:u w:val="single"/>
        </w:rPr>
      </w:pPr>
    </w:p>
    <w:p w:rsidR="00CC03CA" w:rsidRDefault="00CC03CA" w:rsidP="000D25E1">
      <w:pPr>
        <w:rPr>
          <w:b/>
          <w:color w:val="9CC2E5" w:themeColor="accent1" w:themeTint="99"/>
          <w:u w:val="single"/>
        </w:rPr>
      </w:pPr>
    </w:p>
    <w:p w:rsidR="00CC03CA" w:rsidRDefault="00CC03CA" w:rsidP="000D25E1">
      <w:pPr>
        <w:rPr>
          <w:b/>
          <w:color w:val="9CC2E5" w:themeColor="accent1" w:themeTint="99"/>
          <w:u w:val="single"/>
        </w:rPr>
      </w:pPr>
    </w:p>
    <w:p w:rsidR="00CC03CA" w:rsidRDefault="00CC03CA" w:rsidP="000D25E1">
      <w:pPr>
        <w:rPr>
          <w:b/>
          <w:color w:val="9CC2E5" w:themeColor="accent1" w:themeTint="99"/>
          <w:u w:val="single"/>
        </w:rPr>
      </w:pPr>
    </w:p>
    <w:p w:rsidR="00CC03CA" w:rsidRDefault="00CC03CA" w:rsidP="000D25E1">
      <w:pPr>
        <w:rPr>
          <w:b/>
          <w:color w:val="9CC2E5" w:themeColor="accent1" w:themeTint="99"/>
          <w:u w:val="single"/>
        </w:rPr>
      </w:pPr>
    </w:p>
    <w:p w:rsidR="005631A7" w:rsidRDefault="005631A7" w:rsidP="000D25E1">
      <w:pPr>
        <w:rPr>
          <w:b/>
          <w:color w:val="9CC2E5" w:themeColor="accent1" w:themeTint="99"/>
          <w:u w:val="single"/>
        </w:rPr>
      </w:pPr>
    </w:p>
    <w:p w:rsidR="00081E46" w:rsidRDefault="00081E46" w:rsidP="000D25E1">
      <w:pPr>
        <w:rPr>
          <w:b/>
          <w:color w:val="9CC2E5" w:themeColor="accent1" w:themeTint="99"/>
          <w:u w:val="single"/>
        </w:rPr>
      </w:pPr>
    </w:p>
    <w:p w:rsidR="00CC03CA" w:rsidRPr="005631A7" w:rsidRDefault="00CC03CA" w:rsidP="005631A7">
      <w:pPr>
        <w:pStyle w:val="Paragraphedeliste"/>
        <w:numPr>
          <w:ilvl w:val="0"/>
          <w:numId w:val="22"/>
        </w:numPr>
        <w:spacing w:after="0" w:line="240" w:lineRule="auto"/>
        <w:rPr>
          <w:b/>
          <w:color w:val="9CC2E5" w:themeColor="accent1" w:themeTint="99"/>
          <w:u w:val="single"/>
        </w:rPr>
      </w:pPr>
      <w:r w:rsidRPr="005631A7">
        <w:rPr>
          <w:b/>
          <w:color w:val="9CC2E5" w:themeColor="accent1" w:themeTint="99"/>
          <w:u w:val="single"/>
        </w:rPr>
        <w:t>Personnel du centre aquatique</w:t>
      </w:r>
    </w:p>
    <w:p w:rsidR="00CC03CA" w:rsidRPr="00CC03CA" w:rsidRDefault="00CC03CA" w:rsidP="00CC03CA">
      <w:pPr>
        <w:spacing w:after="0" w:line="240" w:lineRule="auto"/>
        <w:rPr>
          <w:rFonts w:ascii="Times New Roman" w:eastAsia="Times New Roman" w:hAnsi="Times New Roman" w:cs="Times New Roman"/>
          <w:b/>
          <w:sz w:val="24"/>
          <w:szCs w:val="24"/>
          <w:lang w:eastAsia="fr-FR"/>
        </w:rPr>
      </w:pPr>
    </w:p>
    <w:p w:rsidR="00F36D6A" w:rsidRPr="00CC03CA" w:rsidRDefault="00CC03CA" w:rsidP="005631A7">
      <w:pPr>
        <w:spacing w:after="0" w:line="276" w:lineRule="auto"/>
        <w:ind w:firstLine="708"/>
        <w:jc w:val="both"/>
      </w:pPr>
      <w:r w:rsidRPr="00CC03CA">
        <w:t>Chaque agent</w:t>
      </w:r>
      <w:r w:rsidR="002B61B5">
        <w:t xml:space="preserve"> connait</w:t>
      </w:r>
      <w:r w:rsidRPr="00CC03CA">
        <w:t xml:space="preserve"> les modalités du protocole COVID et veille à son plus strict respect. Chaque agent, présentant des symptômes tels que fièvre supérieure à 38°C ou toux persistante, devra immédiatement avertir sa hiérarchie.</w:t>
      </w:r>
      <w:r w:rsidR="005631A7">
        <w:t xml:space="preserve"> </w:t>
      </w:r>
    </w:p>
    <w:p w:rsidR="00CC03CA" w:rsidRPr="00CC03CA" w:rsidRDefault="00CC03CA" w:rsidP="00CC03CA">
      <w:pPr>
        <w:numPr>
          <w:ilvl w:val="0"/>
          <w:numId w:val="15"/>
        </w:numPr>
        <w:autoSpaceDE w:val="0"/>
        <w:autoSpaceDN w:val="0"/>
        <w:adjustRightInd w:val="0"/>
        <w:spacing w:after="0" w:line="240" w:lineRule="auto"/>
        <w:contextualSpacing/>
        <w:rPr>
          <w:b/>
        </w:rPr>
      </w:pPr>
      <w:r w:rsidRPr="00CC03CA">
        <w:rPr>
          <w:b/>
        </w:rPr>
        <w:t>Locaux du personnel</w:t>
      </w:r>
      <w:r>
        <w:rPr>
          <w:b/>
        </w:rPr>
        <w:t> :</w:t>
      </w:r>
    </w:p>
    <w:p w:rsidR="00CC03CA" w:rsidRDefault="00CC03CA" w:rsidP="00CC03CA">
      <w:pPr>
        <w:spacing w:after="0"/>
        <w:contextualSpacing/>
      </w:pPr>
      <w:r w:rsidRPr="00CC03CA">
        <w:t xml:space="preserve">Les préconisations seront mises en place afin de respecter les distanciations sociales. </w:t>
      </w:r>
    </w:p>
    <w:p w:rsidR="008F75CA" w:rsidRPr="00CC03CA" w:rsidRDefault="008F75CA" w:rsidP="00CC03CA">
      <w:pPr>
        <w:spacing w:after="0"/>
        <w:contextualSpacing/>
      </w:pPr>
    </w:p>
    <w:p w:rsidR="00CC03CA" w:rsidRPr="00CC03CA" w:rsidRDefault="00CC03CA" w:rsidP="00CC03CA">
      <w:pPr>
        <w:numPr>
          <w:ilvl w:val="0"/>
          <w:numId w:val="15"/>
        </w:numPr>
        <w:autoSpaceDE w:val="0"/>
        <w:autoSpaceDN w:val="0"/>
        <w:adjustRightInd w:val="0"/>
        <w:spacing w:after="0" w:line="240" w:lineRule="auto"/>
        <w:contextualSpacing/>
        <w:rPr>
          <w:b/>
        </w:rPr>
      </w:pPr>
      <w:r w:rsidRPr="00CC03CA">
        <w:rPr>
          <w:b/>
        </w:rPr>
        <w:t>Protection du personnel :</w:t>
      </w:r>
    </w:p>
    <w:p w:rsidR="002B61B5" w:rsidRPr="0034006B" w:rsidRDefault="002B61B5" w:rsidP="002B61B5">
      <w:pPr>
        <w:spacing w:after="0"/>
        <w:contextualSpacing/>
      </w:pPr>
      <w:r>
        <w:t>Afin</w:t>
      </w:r>
      <w:r w:rsidRPr="0034006B">
        <w:t xml:space="preserve"> d’assurer sa sécurité</w:t>
      </w:r>
      <w:r>
        <w:t>, le personnel dispose</w:t>
      </w:r>
      <w:r w:rsidRPr="0034006B">
        <w:t> :</w:t>
      </w:r>
    </w:p>
    <w:p w:rsidR="002B61B5" w:rsidRPr="0034006B" w:rsidRDefault="002B61B5" w:rsidP="002B61B5">
      <w:pPr>
        <w:numPr>
          <w:ilvl w:val="0"/>
          <w:numId w:val="20"/>
        </w:numPr>
        <w:spacing w:after="0"/>
        <w:contextualSpacing/>
      </w:pPr>
      <w:r>
        <w:t>De masque</w:t>
      </w:r>
    </w:p>
    <w:p w:rsidR="002B61B5" w:rsidRPr="0034006B" w:rsidRDefault="002B61B5" w:rsidP="002B61B5">
      <w:pPr>
        <w:numPr>
          <w:ilvl w:val="0"/>
          <w:numId w:val="20"/>
        </w:numPr>
        <w:spacing w:after="0"/>
        <w:contextualSpacing/>
      </w:pPr>
      <w:r w:rsidRPr="0034006B">
        <w:t>D</w:t>
      </w:r>
      <w:r>
        <w:t>e</w:t>
      </w:r>
      <w:r w:rsidRPr="0034006B">
        <w:t xml:space="preserve"> gel, savon et eau</w:t>
      </w:r>
    </w:p>
    <w:p w:rsidR="002B61B5" w:rsidRPr="0034006B" w:rsidRDefault="002B61B5" w:rsidP="002B61B5">
      <w:pPr>
        <w:numPr>
          <w:ilvl w:val="0"/>
          <w:numId w:val="20"/>
        </w:numPr>
        <w:spacing w:after="0"/>
        <w:contextualSpacing/>
      </w:pPr>
      <w:r>
        <w:t>De visière</w:t>
      </w:r>
      <w:r w:rsidRPr="0034006B">
        <w:t xml:space="preserve"> de protection du visage complet en cas de pratique de massage cardiaque.</w:t>
      </w:r>
    </w:p>
    <w:p w:rsidR="002B61B5" w:rsidRDefault="002B61B5" w:rsidP="002B61B5">
      <w:pPr>
        <w:numPr>
          <w:ilvl w:val="0"/>
          <w:numId w:val="20"/>
        </w:numPr>
        <w:spacing w:after="0"/>
        <w:contextualSpacing/>
      </w:pPr>
      <w:r>
        <w:t>De</w:t>
      </w:r>
      <w:r w:rsidRPr="0034006B">
        <w:t xml:space="preserve"> prote</w:t>
      </w:r>
      <w:r>
        <w:t>ction en plexiglass installées</w:t>
      </w:r>
      <w:r w:rsidRPr="0034006B">
        <w:t xml:space="preserve"> sur les bornes d’accueil</w:t>
      </w:r>
    </w:p>
    <w:p w:rsidR="008F75CA" w:rsidRDefault="008F75CA" w:rsidP="008F75CA">
      <w:pPr>
        <w:spacing w:after="0"/>
        <w:ind w:left="720"/>
        <w:contextualSpacing/>
      </w:pPr>
    </w:p>
    <w:p w:rsidR="00E87E5B" w:rsidRPr="00E87E5B" w:rsidRDefault="00E87E5B" w:rsidP="005631A7">
      <w:pPr>
        <w:pStyle w:val="Paragraphedeliste"/>
        <w:numPr>
          <w:ilvl w:val="0"/>
          <w:numId w:val="25"/>
        </w:numPr>
        <w:autoSpaceDE w:val="0"/>
        <w:autoSpaceDN w:val="0"/>
        <w:adjustRightInd w:val="0"/>
        <w:spacing w:after="0" w:line="240" w:lineRule="auto"/>
        <w:ind w:left="993" w:hanging="426"/>
        <w:rPr>
          <w:rFonts w:ascii="Arial" w:hAnsi="Arial" w:cs="Arial"/>
          <w:b/>
          <w:bCs/>
          <w:color w:val="000000"/>
          <w:sz w:val="24"/>
          <w:szCs w:val="24"/>
        </w:rPr>
      </w:pPr>
      <w:r w:rsidRPr="00E87E5B">
        <w:rPr>
          <w:b/>
        </w:rPr>
        <w:t>Interventions sauvetage/secourisme</w:t>
      </w:r>
      <w:r w:rsidRPr="00E87E5B">
        <w:rPr>
          <w:rFonts w:ascii="Arial" w:hAnsi="Arial" w:cs="Arial"/>
          <w:b/>
          <w:bCs/>
          <w:color w:val="000000"/>
          <w:sz w:val="24"/>
          <w:szCs w:val="24"/>
        </w:rPr>
        <w:t xml:space="preserve"> : </w:t>
      </w:r>
    </w:p>
    <w:p w:rsidR="00E87E5B" w:rsidRPr="00E87E5B" w:rsidRDefault="00E87E5B" w:rsidP="00C945EC">
      <w:pPr>
        <w:spacing w:after="0" w:line="276" w:lineRule="auto"/>
      </w:pPr>
      <w:r w:rsidRPr="00E87E5B">
        <w:t xml:space="preserve">En cas d’intervention sur une personne en détresse : </w:t>
      </w:r>
    </w:p>
    <w:p w:rsidR="00E87E5B" w:rsidRPr="00E87E5B" w:rsidRDefault="00E87E5B" w:rsidP="002B61B5">
      <w:pPr>
        <w:spacing w:line="276" w:lineRule="auto"/>
        <w:contextualSpacing/>
        <w:jc w:val="both"/>
      </w:pPr>
      <w:r w:rsidRPr="00E87E5B">
        <w:t>Dans l’eau, l’intervention du sauveteur sera à privilégier pour les cas de suspicion de noyade avéré, pour les autres il sera privilégié les moyens techniques comme les perches, les bouées tubes de sauvetage ces éléments permettent de conserver une distance de plus d’un mètre avec la victime.</w:t>
      </w:r>
    </w:p>
    <w:p w:rsidR="00E87E5B" w:rsidRDefault="00E87E5B" w:rsidP="00C945EC">
      <w:pPr>
        <w:spacing w:after="0" w:line="276" w:lineRule="auto"/>
        <w:contextualSpacing/>
        <w:jc w:val="both"/>
      </w:pPr>
      <w:r w:rsidRPr="00E87E5B">
        <w:t>Dans tous les cas la vigilance se portera sur la sortie de la victime hors de l’eau, dans ce cadre l’intervention d’une personne tierce équipé</w:t>
      </w:r>
      <w:r w:rsidR="002B61B5">
        <w:t>e</w:t>
      </w:r>
      <w:r w:rsidRPr="00E87E5B">
        <w:t xml:space="preserve"> d’un masque de protection est préconisé</w:t>
      </w:r>
      <w:r w:rsidR="002B61B5">
        <w:t>e</w:t>
      </w:r>
      <w:r w:rsidRPr="00E87E5B">
        <w:t>. Lors des procédures de réanimation ou de soins, les règles du POSS s’appliqueront, avec obligation du port du masque chirurgical, d’une visière de protection et de gants est obligatoire de la part des intervenants et équipiers.</w:t>
      </w:r>
    </w:p>
    <w:p w:rsidR="00F36D6A" w:rsidRDefault="00F36D6A" w:rsidP="00C945EC">
      <w:pPr>
        <w:spacing w:after="0" w:line="276" w:lineRule="auto"/>
        <w:contextualSpacing/>
        <w:jc w:val="both"/>
      </w:pPr>
    </w:p>
    <w:p w:rsidR="0095124B" w:rsidRDefault="0095124B" w:rsidP="00C945EC">
      <w:pPr>
        <w:spacing w:after="0" w:line="276" w:lineRule="auto"/>
        <w:contextualSpacing/>
        <w:jc w:val="both"/>
      </w:pPr>
    </w:p>
    <w:p w:rsidR="0095124B" w:rsidRDefault="008F75CA" w:rsidP="0095124B">
      <w:pPr>
        <w:pStyle w:val="Paragraphedeliste"/>
        <w:numPr>
          <w:ilvl w:val="0"/>
          <w:numId w:val="8"/>
        </w:numPr>
        <w:jc w:val="both"/>
        <w:rPr>
          <w:b/>
          <w:color w:val="1F4E79" w:themeColor="accent1" w:themeShade="80"/>
          <w:sz w:val="36"/>
          <w:szCs w:val="36"/>
          <w:u w:val="single"/>
        </w:rPr>
      </w:pPr>
      <w:r>
        <w:rPr>
          <w:b/>
          <w:color w:val="1F4E79" w:themeColor="accent1" w:themeShade="80"/>
          <w:sz w:val="36"/>
          <w:szCs w:val="36"/>
          <w:u w:val="single"/>
        </w:rPr>
        <w:t>POSS et</w:t>
      </w:r>
      <w:r w:rsidR="00F36D6A">
        <w:rPr>
          <w:b/>
          <w:color w:val="1F4E79" w:themeColor="accent1" w:themeShade="80"/>
          <w:sz w:val="36"/>
          <w:szCs w:val="36"/>
          <w:u w:val="single"/>
        </w:rPr>
        <w:t xml:space="preserve"> Règlement </w:t>
      </w:r>
      <w:r w:rsidR="0095124B" w:rsidRPr="0095124B">
        <w:rPr>
          <w:b/>
          <w:color w:val="1F4E79" w:themeColor="accent1" w:themeShade="80"/>
          <w:sz w:val="36"/>
          <w:szCs w:val="36"/>
          <w:u w:val="single"/>
        </w:rPr>
        <w:t xml:space="preserve"> </w:t>
      </w:r>
    </w:p>
    <w:p w:rsidR="008F75CA" w:rsidRDefault="00F36D6A" w:rsidP="008F75CA">
      <w:pPr>
        <w:spacing w:after="0" w:line="276" w:lineRule="auto"/>
        <w:rPr>
          <w:sz w:val="24"/>
          <w:szCs w:val="36"/>
        </w:rPr>
      </w:pPr>
      <w:r>
        <w:rPr>
          <w:sz w:val="24"/>
          <w:szCs w:val="36"/>
        </w:rPr>
        <w:t>Application du POSS Auréo et du règlement Auréo. (</w:t>
      </w:r>
      <w:r w:rsidR="008F75CA">
        <w:rPr>
          <w:sz w:val="24"/>
          <w:szCs w:val="36"/>
        </w:rPr>
        <w:t>Version</w:t>
      </w:r>
      <w:r>
        <w:rPr>
          <w:sz w:val="24"/>
          <w:szCs w:val="36"/>
        </w:rPr>
        <w:t xml:space="preserve"> 02/10/219)</w:t>
      </w:r>
      <w:r w:rsidR="008F75CA">
        <w:rPr>
          <w:sz w:val="24"/>
          <w:szCs w:val="36"/>
        </w:rPr>
        <w:t>.</w:t>
      </w:r>
    </w:p>
    <w:p w:rsidR="008F75CA" w:rsidRDefault="008F75CA" w:rsidP="008F75CA">
      <w:pPr>
        <w:spacing w:after="0" w:line="276" w:lineRule="auto"/>
      </w:pPr>
      <w:r w:rsidRPr="00CC03CA">
        <w:t>Le protocole COVID sera disponible sur le site internet du centre Auréo, ainsi qu’à l’accueil.</w:t>
      </w:r>
    </w:p>
    <w:p w:rsidR="008F75CA" w:rsidRPr="00CC03CA" w:rsidRDefault="008F75CA" w:rsidP="008F75CA">
      <w:pPr>
        <w:spacing w:after="0" w:line="276" w:lineRule="auto"/>
        <w:ind w:firstLine="708"/>
        <w:jc w:val="both"/>
      </w:pPr>
    </w:p>
    <w:p w:rsidR="0095124B" w:rsidRPr="0095124B" w:rsidRDefault="0095124B" w:rsidP="0095124B">
      <w:pPr>
        <w:jc w:val="both"/>
        <w:rPr>
          <w:sz w:val="24"/>
          <w:szCs w:val="36"/>
        </w:rPr>
      </w:pPr>
    </w:p>
    <w:sectPr w:rsidR="0095124B" w:rsidRPr="0095124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30" w:rsidRDefault="00321430" w:rsidP="006875DD">
      <w:pPr>
        <w:spacing w:after="0" w:line="240" w:lineRule="auto"/>
      </w:pPr>
      <w:r>
        <w:separator/>
      </w:r>
    </w:p>
  </w:endnote>
  <w:endnote w:type="continuationSeparator" w:id="0">
    <w:p w:rsidR="00321430" w:rsidRDefault="00321430" w:rsidP="0068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arianne-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DD" w:rsidRPr="006875DD" w:rsidRDefault="003F675C" w:rsidP="006875DD">
    <w:pPr>
      <w:pStyle w:val="Pieddepage"/>
      <w:jc w:val="center"/>
      <w:rPr>
        <w:b/>
        <w:i/>
      </w:rPr>
    </w:pPr>
    <w:r w:rsidRPr="003F675C">
      <w:rPr>
        <w:b/>
        <w:i/>
      </w:rPr>
      <w:t xml:space="preserve">Page | </w:t>
    </w:r>
    <w:r w:rsidRPr="003F675C">
      <w:rPr>
        <w:b/>
        <w:i/>
      </w:rPr>
      <w:fldChar w:fldCharType="begin"/>
    </w:r>
    <w:r w:rsidRPr="003F675C">
      <w:rPr>
        <w:b/>
        <w:i/>
      </w:rPr>
      <w:instrText>PAGE   \* MERGEFORMAT</w:instrText>
    </w:r>
    <w:r w:rsidRPr="003F675C">
      <w:rPr>
        <w:b/>
        <w:i/>
      </w:rPr>
      <w:fldChar w:fldCharType="separate"/>
    </w:r>
    <w:r w:rsidR="00911339">
      <w:rPr>
        <w:b/>
        <w:i/>
        <w:noProof/>
      </w:rPr>
      <w:t>5</w:t>
    </w:r>
    <w:r w:rsidRPr="003F675C">
      <w:rPr>
        <w:b/>
        <w:i/>
      </w:rPr>
      <w:fldChar w:fldCharType="end"/>
    </w:r>
    <w:r w:rsidR="006875DD" w:rsidRPr="006875DD">
      <w:rPr>
        <w:b/>
        <w:i/>
        <w:noProof/>
        <w:lang w:eastAsia="fr-FR"/>
      </w:rPr>
      <w:drawing>
        <wp:anchor distT="0" distB="0" distL="114300" distR="114300" simplePos="0" relativeHeight="251658240" behindDoc="1" locked="0" layoutInCell="1" allowOverlap="1">
          <wp:simplePos x="0" y="0"/>
          <wp:positionH relativeFrom="column">
            <wp:posOffset>5310188</wp:posOffset>
          </wp:positionH>
          <wp:positionV relativeFrom="paragraph">
            <wp:posOffset>-275590</wp:posOffset>
          </wp:positionV>
          <wp:extent cx="723600" cy="723600"/>
          <wp:effectExtent l="0" t="0" r="635"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aute-communes-de-bayeux-interc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600" cy="723600"/>
                  </a:xfrm>
                  <a:prstGeom prst="rect">
                    <a:avLst/>
                  </a:prstGeom>
                </pic:spPr>
              </pic:pic>
            </a:graphicData>
          </a:graphic>
          <wp14:sizeRelH relativeFrom="margin">
            <wp14:pctWidth>0</wp14:pctWidth>
          </wp14:sizeRelH>
          <wp14:sizeRelV relativeFrom="margin">
            <wp14:pctHeight>0</wp14:pctHeight>
          </wp14:sizeRelV>
        </wp:anchor>
      </w:drawing>
    </w:r>
    <w:r>
      <w:rPr>
        <w:b/>
        <w:i/>
      </w:rPr>
      <w:tab/>
    </w:r>
    <w:r w:rsidR="006875DD" w:rsidRPr="006875DD">
      <w:rPr>
        <w:b/>
        <w:i/>
      </w:rPr>
      <w:t>Protocole COVID-19 C</w:t>
    </w:r>
    <w:r w:rsidR="00D81693">
      <w:rPr>
        <w:b/>
        <w:i/>
      </w:rPr>
      <w:t>entre aquatique version 2</w:t>
    </w:r>
    <w:r w:rsidR="008F75CA">
      <w:rPr>
        <w:b/>
        <w:i/>
      </w:rPr>
      <w:t>-30/06/2020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30" w:rsidRDefault="00321430" w:rsidP="006875DD">
      <w:pPr>
        <w:spacing w:after="0" w:line="240" w:lineRule="auto"/>
      </w:pPr>
      <w:r>
        <w:separator/>
      </w:r>
    </w:p>
  </w:footnote>
  <w:footnote w:type="continuationSeparator" w:id="0">
    <w:p w:rsidR="00321430" w:rsidRDefault="00321430" w:rsidP="00687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138"/>
    <w:multiLevelType w:val="hybridMultilevel"/>
    <w:tmpl w:val="950C8D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14092"/>
    <w:multiLevelType w:val="hybridMultilevel"/>
    <w:tmpl w:val="6A8600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BA449A"/>
    <w:multiLevelType w:val="hybridMultilevel"/>
    <w:tmpl w:val="734E18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CF2075"/>
    <w:multiLevelType w:val="hybridMultilevel"/>
    <w:tmpl w:val="E1B21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5F33C4"/>
    <w:multiLevelType w:val="hybridMultilevel"/>
    <w:tmpl w:val="B4D047FC"/>
    <w:lvl w:ilvl="0" w:tplc="00D668E8">
      <w:start w:val="1"/>
      <w:numFmt w:val="decimal"/>
      <w:lvlText w:val="%1)"/>
      <w:lvlJc w:val="left"/>
      <w:pPr>
        <w:ind w:left="1919" w:hanging="360"/>
      </w:pPr>
      <w:rPr>
        <w:rFonts w:asciiTheme="minorHAnsi" w:hAnsiTheme="minorHAnsi" w:cstheme="minorHAnsi" w:hint="default"/>
        <w:b/>
        <w:color w:val="9CC2E5" w:themeColor="accent1" w:themeTint="99"/>
        <w:sz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97040F9"/>
    <w:multiLevelType w:val="hybridMultilevel"/>
    <w:tmpl w:val="EFCE6C66"/>
    <w:lvl w:ilvl="0" w:tplc="040C0013">
      <w:start w:val="1"/>
      <w:numFmt w:val="upperRoman"/>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B526CB1"/>
    <w:multiLevelType w:val="hybridMultilevel"/>
    <w:tmpl w:val="BF66426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38C1CBD"/>
    <w:multiLevelType w:val="hybridMultilevel"/>
    <w:tmpl w:val="7FDC92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D86CDC"/>
    <w:multiLevelType w:val="hybridMultilevel"/>
    <w:tmpl w:val="FAD2E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B22E7A"/>
    <w:multiLevelType w:val="hybridMultilevel"/>
    <w:tmpl w:val="61FEA3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B61A86"/>
    <w:multiLevelType w:val="hybridMultilevel"/>
    <w:tmpl w:val="829866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D64B99"/>
    <w:multiLevelType w:val="hybridMultilevel"/>
    <w:tmpl w:val="F836B22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1E97492D"/>
    <w:multiLevelType w:val="hybridMultilevel"/>
    <w:tmpl w:val="0BD41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B71429"/>
    <w:multiLevelType w:val="hybridMultilevel"/>
    <w:tmpl w:val="7F0435D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20715665"/>
    <w:multiLevelType w:val="hybridMultilevel"/>
    <w:tmpl w:val="BA20E0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6C7496"/>
    <w:multiLevelType w:val="hybridMultilevel"/>
    <w:tmpl w:val="BCEC595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7273617"/>
    <w:multiLevelType w:val="hybridMultilevel"/>
    <w:tmpl w:val="94448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F317CE"/>
    <w:multiLevelType w:val="hybridMultilevel"/>
    <w:tmpl w:val="DBC2400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2DB52C66"/>
    <w:multiLevelType w:val="hybridMultilevel"/>
    <w:tmpl w:val="6B1CADB4"/>
    <w:lvl w:ilvl="0" w:tplc="8C7AA7AA">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F45C04"/>
    <w:multiLevelType w:val="hybridMultilevel"/>
    <w:tmpl w:val="BABA1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3B5B5E"/>
    <w:multiLevelType w:val="hybridMultilevel"/>
    <w:tmpl w:val="A2368FB6"/>
    <w:lvl w:ilvl="0" w:tplc="D91487A0">
      <w:start w:val="1"/>
      <w:numFmt w:val="bullet"/>
      <w:lvlText w:val=""/>
      <w:lvlJc w:val="left"/>
      <w:pPr>
        <w:ind w:left="927" w:hanging="360"/>
      </w:pPr>
      <w:rPr>
        <w:rFonts w:ascii="Wingdings" w:hAnsi="Wingdings"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3AA32DD9"/>
    <w:multiLevelType w:val="hybridMultilevel"/>
    <w:tmpl w:val="799E3D7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3F6C527F"/>
    <w:multiLevelType w:val="hybridMultilevel"/>
    <w:tmpl w:val="1F3ED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A908BB"/>
    <w:multiLevelType w:val="hybridMultilevel"/>
    <w:tmpl w:val="B3684FA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4D30984"/>
    <w:multiLevelType w:val="hybridMultilevel"/>
    <w:tmpl w:val="6B4A7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0C2CC8"/>
    <w:multiLevelType w:val="hybridMultilevel"/>
    <w:tmpl w:val="4A028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28407E"/>
    <w:multiLevelType w:val="hybridMultilevel"/>
    <w:tmpl w:val="BA34F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4D5051"/>
    <w:multiLevelType w:val="hybridMultilevel"/>
    <w:tmpl w:val="50E61974"/>
    <w:lvl w:ilvl="0" w:tplc="040C0013">
      <w:start w:val="1"/>
      <w:numFmt w:val="upperRoman"/>
      <w:lvlText w:val="%1."/>
      <w:lvlJc w:val="right"/>
      <w:pPr>
        <w:ind w:left="502"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15:restartNumberingAfterBreak="0">
    <w:nsid w:val="545C0AB2"/>
    <w:multiLevelType w:val="hybridMultilevel"/>
    <w:tmpl w:val="D0087AD8"/>
    <w:lvl w:ilvl="0" w:tplc="A5F89050">
      <w:start w:val="1"/>
      <w:numFmt w:val="decimal"/>
      <w:lvlText w:val="%1)"/>
      <w:lvlJc w:val="left"/>
      <w:pPr>
        <w:ind w:left="720" w:hanging="360"/>
      </w:pPr>
      <w:rPr>
        <w:rFonts w:hint="default"/>
        <w:b/>
        <w:color w:val="9CC2E5" w:themeColor="accent1" w:themeTint="99"/>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1E2C5F"/>
    <w:multiLevelType w:val="hybridMultilevel"/>
    <w:tmpl w:val="1638C970"/>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97067FE"/>
    <w:multiLevelType w:val="hybridMultilevel"/>
    <w:tmpl w:val="532E6D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A22863"/>
    <w:multiLevelType w:val="hybridMultilevel"/>
    <w:tmpl w:val="11566F78"/>
    <w:lvl w:ilvl="0" w:tplc="B1B270A6">
      <w:start w:val="7"/>
      <w:numFmt w:val="decimal"/>
      <w:lvlText w:val="%1)"/>
      <w:lvlJc w:val="left"/>
      <w:pPr>
        <w:ind w:left="720" w:hanging="360"/>
      </w:pPr>
      <w:rPr>
        <w:rFonts w:asciiTheme="minorHAnsi" w:hAnsiTheme="minorHAnsi" w:cstheme="minorBidi" w:hint="default"/>
        <w:color w:val="9CC2E5" w:themeColor="accent1" w:themeTint="99"/>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DB64D89"/>
    <w:multiLevelType w:val="hybridMultilevel"/>
    <w:tmpl w:val="25A0C38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2C1D8E"/>
    <w:multiLevelType w:val="hybridMultilevel"/>
    <w:tmpl w:val="1ED652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9540C30"/>
    <w:multiLevelType w:val="hybridMultilevel"/>
    <w:tmpl w:val="6F8CB1A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352"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E71F40"/>
    <w:multiLevelType w:val="hybridMultilevel"/>
    <w:tmpl w:val="D010AAC4"/>
    <w:lvl w:ilvl="0" w:tplc="E39C794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6E5D3456"/>
    <w:multiLevelType w:val="hybridMultilevel"/>
    <w:tmpl w:val="FDDA5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DB1B76"/>
    <w:multiLevelType w:val="hybridMultilevel"/>
    <w:tmpl w:val="3F667CAA"/>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C663181"/>
    <w:multiLevelType w:val="hybridMultilevel"/>
    <w:tmpl w:val="B5A2B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6"/>
  </w:num>
  <w:num w:numId="4">
    <w:abstractNumId w:val="12"/>
  </w:num>
  <w:num w:numId="5">
    <w:abstractNumId w:val="36"/>
  </w:num>
  <w:num w:numId="6">
    <w:abstractNumId w:val="18"/>
  </w:num>
  <w:num w:numId="7">
    <w:abstractNumId w:val="6"/>
  </w:num>
  <w:num w:numId="8">
    <w:abstractNumId w:val="5"/>
  </w:num>
  <w:num w:numId="9">
    <w:abstractNumId w:val="29"/>
  </w:num>
  <w:num w:numId="10">
    <w:abstractNumId w:val="11"/>
  </w:num>
  <w:num w:numId="11">
    <w:abstractNumId w:val="17"/>
  </w:num>
  <w:num w:numId="12">
    <w:abstractNumId w:val="14"/>
  </w:num>
  <w:num w:numId="13">
    <w:abstractNumId w:val="32"/>
  </w:num>
  <w:num w:numId="14">
    <w:abstractNumId w:val="34"/>
  </w:num>
  <w:num w:numId="15">
    <w:abstractNumId w:val="20"/>
  </w:num>
  <w:num w:numId="16">
    <w:abstractNumId w:val="23"/>
  </w:num>
  <w:num w:numId="17">
    <w:abstractNumId w:val="33"/>
  </w:num>
  <w:num w:numId="18">
    <w:abstractNumId w:val="30"/>
  </w:num>
  <w:num w:numId="19">
    <w:abstractNumId w:val="27"/>
  </w:num>
  <w:num w:numId="20">
    <w:abstractNumId w:val="16"/>
  </w:num>
  <w:num w:numId="21">
    <w:abstractNumId w:val="9"/>
  </w:num>
  <w:num w:numId="22">
    <w:abstractNumId w:val="37"/>
  </w:num>
  <w:num w:numId="23">
    <w:abstractNumId w:val="4"/>
  </w:num>
  <w:num w:numId="24">
    <w:abstractNumId w:val="13"/>
  </w:num>
  <w:num w:numId="25">
    <w:abstractNumId w:val="10"/>
  </w:num>
  <w:num w:numId="26">
    <w:abstractNumId w:val="15"/>
  </w:num>
  <w:num w:numId="27">
    <w:abstractNumId w:val="31"/>
  </w:num>
  <w:num w:numId="28">
    <w:abstractNumId w:val="2"/>
  </w:num>
  <w:num w:numId="29">
    <w:abstractNumId w:val="7"/>
  </w:num>
  <w:num w:numId="30">
    <w:abstractNumId w:val="38"/>
  </w:num>
  <w:num w:numId="31">
    <w:abstractNumId w:val="19"/>
  </w:num>
  <w:num w:numId="32">
    <w:abstractNumId w:val="22"/>
  </w:num>
  <w:num w:numId="33">
    <w:abstractNumId w:val="8"/>
  </w:num>
  <w:num w:numId="34">
    <w:abstractNumId w:val="35"/>
  </w:num>
  <w:num w:numId="35">
    <w:abstractNumId w:val="1"/>
  </w:num>
  <w:num w:numId="36">
    <w:abstractNumId w:val="25"/>
  </w:num>
  <w:num w:numId="37">
    <w:abstractNumId w:val="21"/>
  </w:num>
  <w:num w:numId="38">
    <w:abstractNumId w:val="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13"/>
    <w:rsid w:val="00081E46"/>
    <w:rsid w:val="000D25E1"/>
    <w:rsid w:val="001043AD"/>
    <w:rsid w:val="00104C8A"/>
    <w:rsid w:val="00167661"/>
    <w:rsid w:val="001C7282"/>
    <w:rsid w:val="002B2EE0"/>
    <w:rsid w:val="002B61B5"/>
    <w:rsid w:val="002E20D9"/>
    <w:rsid w:val="00314813"/>
    <w:rsid w:val="0031754A"/>
    <w:rsid w:val="00321430"/>
    <w:rsid w:val="0034006B"/>
    <w:rsid w:val="003F675C"/>
    <w:rsid w:val="005631A7"/>
    <w:rsid w:val="005800BF"/>
    <w:rsid w:val="005C115F"/>
    <w:rsid w:val="005D5850"/>
    <w:rsid w:val="006875DD"/>
    <w:rsid w:val="006C1165"/>
    <w:rsid w:val="007E7561"/>
    <w:rsid w:val="008103F5"/>
    <w:rsid w:val="00810AD9"/>
    <w:rsid w:val="008F514B"/>
    <w:rsid w:val="008F75CA"/>
    <w:rsid w:val="00911339"/>
    <w:rsid w:val="009421BD"/>
    <w:rsid w:val="0095124B"/>
    <w:rsid w:val="00990BDA"/>
    <w:rsid w:val="00A25A12"/>
    <w:rsid w:val="00A37572"/>
    <w:rsid w:val="00B14BC1"/>
    <w:rsid w:val="00B37BFB"/>
    <w:rsid w:val="00B412EA"/>
    <w:rsid w:val="00C945EC"/>
    <w:rsid w:val="00CC03CA"/>
    <w:rsid w:val="00D81693"/>
    <w:rsid w:val="00DF573A"/>
    <w:rsid w:val="00E22C3B"/>
    <w:rsid w:val="00E749C6"/>
    <w:rsid w:val="00E87E5B"/>
    <w:rsid w:val="00EF2DAF"/>
    <w:rsid w:val="00EF4802"/>
    <w:rsid w:val="00F31B1D"/>
    <w:rsid w:val="00F36D6A"/>
    <w:rsid w:val="00F91601"/>
    <w:rsid w:val="00FC5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4372B"/>
  <w15:chartTrackingRefBased/>
  <w15:docId w15:val="{2A4918AE-50F6-4CD4-B8B7-678C3432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F6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4813"/>
    <w:pPr>
      <w:ind w:left="720"/>
      <w:contextualSpacing/>
    </w:pPr>
  </w:style>
  <w:style w:type="paragraph" w:styleId="En-tte">
    <w:name w:val="header"/>
    <w:basedOn w:val="Normal"/>
    <w:link w:val="En-tteCar"/>
    <w:uiPriority w:val="99"/>
    <w:unhideWhenUsed/>
    <w:rsid w:val="006875DD"/>
    <w:pPr>
      <w:tabs>
        <w:tab w:val="center" w:pos="4536"/>
        <w:tab w:val="right" w:pos="9072"/>
      </w:tabs>
      <w:spacing w:after="0" w:line="240" w:lineRule="auto"/>
    </w:pPr>
  </w:style>
  <w:style w:type="character" w:customStyle="1" w:styleId="En-tteCar">
    <w:name w:val="En-tête Car"/>
    <w:basedOn w:val="Policepardfaut"/>
    <w:link w:val="En-tte"/>
    <w:uiPriority w:val="99"/>
    <w:rsid w:val="006875DD"/>
  </w:style>
  <w:style w:type="paragraph" w:styleId="Pieddepage">
    <w:name w:val="footer"/>
    <w:basedOn w:val="Normal"/>
    <w:link w:val="PieddepageCar"/>
    <w:uiPriority w:val="99"/>
    <w:unhideWhenUsed/>
    <w:rsid w:val="006875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75DD"/>
  </w:style>
  <w:style w:type="paragraph" w:styleId="Textedebulles">
    <w:name w:val="Balloon Text"/>
    <w:basedOn w:val="Normal"/>
    <w:link w:val="TextedebullesCar"/>
    <w:uiPriority w:val="99"/>
    <w:semiHidden/>
    <w:unhideWhenUsed/>
    <w:rsid w:val="00CC03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03CA"/>
    <w:rPr>
      <w:rFonts w:ascii="Segoe UI" w:hAnsi="Segoe UI" w:cs="Segoe UI"/>
      <w:sz w:val="18"/>
      <w:szCs w:val="18"/>
    </w:rPr>
  </w:style>
  <w:style w:type="character" w:customStyle="1" w:styleId="Titre1Car">
    <w:name w:val="Titre 1 Car"/>
    <w:basedOn w:val="Policepardfaut"/>
    <w:link w:val="Titre1"/>
    <w:uiPriority w:val="9"/>
    <w:rsid w:val="003F675C"/>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3F675C"/>
    <w:pPr>
      <w:outlineLvl w:val="9"/>
    </w:pPr>
    <w:rPr>
      <w:lang w:eastAsia="fr-FR"/>
    </w:rPr>
  </w:style>
  <w:style w:type="table" w:styleId="Grilledutableau">
    <w:name w:val="Table Grid"/>
    <w:basedOn w:val="TableauNormal"/>
    <w:uiPriority w:val="39"/>
    <w:rsid w:val="0099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C50D-13E7-4A8F-913E-B4D18E91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5</Pages>
  <Words>859</Words>
  <Characters>4728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MAIRIE DE BAYEUX</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Martin</dc:creator>
  <cp:keywords/>
  <dc:description/>
  <cp:lastModifiedBy>FIRMA Celine</cp:lastModifiedBy>
  <cp:revision>6</cp:revision>
  <cp:lastPrinted>2020-06-30T09:56:00Z</cp:lastPrinted>
  <dcterms:created xsi:type="dcterms:W3CDTF">2020-06-30T08:12:00Z</dcterms:created>
  <dcterms:modified xsi:type="dcterms:W3CDTF">2020-06-30T14:54:00Z</dcterms:modified>
</cp:coreProperties>
</file>